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6FDB8D7" w14:textId="77777777" w:rsidR="007D55A0" w:rsidRDefault="007D55A0">
      <w:pPr>
        <w:pStyle w:val="Hlavika1"/>
        <w:jc w:val="right"/>
        <w:rPr>
          <w:b/>
          <w:bCs/>
          <w:sz w:val="16"/>
          <w:szCs w:val="16"/>
        </w:rPr>
      </w:pPr>
      <w:bookmarkStart w:id="0" w:name="_GoBack"/>
      <w:bookmarkEnd w:id="0"/>
    </w:p>
    <w:p w14:paraId="1EA8C096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4AF101F9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1AE5923D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7427ED66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3ACB4795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2385FDC4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66650B7D" w14:textId="77777777" w:rsidR="007D55A0" w:rsidRDefault="007D55A0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4D769898" w14:textId="77777777" w:rsidR="003A7A37" w:rsidRDefault="003A7A37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59C8E56B" w14:textId="77777777" w:rsidR="003A7A37" w:rsidRDefault="003A7A37">
      <w:pPr>
        <w:pStyle w:val="Standard"/>
        <w:keepNext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0B1630C9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color w:val="003366"/>
          <w:sz w:val="16"/>
          <w:szCs w:val="16"/>
        </w:rPr>
      </w:pPr>
    </w:p>
    <w:p w14:paraId="6D5A4C9C" w14:textId="77777777" w:rsidR="007D55A0" w:rsidRDefault="0050611E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INTERNÁ SMERNICA V OBLASTI OCHRANY</w:t>
      </w:r>
    </w:p>
    <w:p w14:paraId="3C39E25A" w14:textId="77777777" w:rsidR="0050611E" w:rsidRDefault="0050611E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OSOBNÝCH ÚDAJOV</w:t>
      </w:r>
    </w:p>
    <w:p w14:paraId="11972920" w14:textId="7B304AC7" w:rsidR="00BA73F2" w:rsidRDefault="0050611E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účinná</w:t>
      </w:r>
      <w:r w:rsidR="00F057FA">
        <w:rPr>
          <w:rFonts w:ascii="Arial" w:eastAsia="Arial" w:hAnsi="Arial" w:cs="Arial"/>
          <w:b/>
          <w:bCs/>
          <w:sz w:val="22"/>
          <w:szCs w:val="22"/>
        </w:rPr>
        <w:t xml:space="preserve"> odo dňa </w:t>
      </w:r>
      <w:r w:rsidR="00A56FEC" w:rsidRPr="00A56FEC">
        <w:rPr>
          <w:rFonts w:ascii="Arial" w:eastAsia="Arial" w:hAnsi="Arial" w:cs="Arial"/>
          <w:b/>
          <w:bCs/>
          <w:sz w:val="22"/>
          <w:szCs w:val="22"/>
        </w:rPr>
        <w:t>01.10.2021</w:t>
      </w:r>
    </w:p>
    <w:p w14:paraId="7CD1EB52" w14:textId="6F115A48" w:rsidR="007D55A0" w:rsidRDefault="0050611E">
      <w:pPr>
        <w:pStyle w:val="Standard"/>
        <w:tabs>
          <w:tab w:val="left" w:pos="567"/>
          <w:tab w:val="left" w:pos="1134"/>
        </w:tabs>
        <w:autoSpaceDE w:val="0"/>
        <w:spacing w:before="200" w:after="20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vydaná</w:t>
      </w:r>
      <w:r w:rsidR="00F057FA">
        <w:rPr>
          <w:rFonts w:ascii="Arial" w:eastAsia="Arial" w:hAnsi="Arial" w:cs="Arial"/>
          <w:b/>
          <w:bCs/>
          <w:sz w:val="20"/>
          <w:szCs w:val="20"/>
        </w:rPr>
        <w:t xml:space="preserve"> zamestnávateľom:</w:t>
      </w:r>
    </w:p>
    <w:p w14:paraId="15410F21" w14:textId="77777777" w:rsidR="00A56FEC" w:rsidRPr="00A56FEC" w:rsidRDefault="00A56FEC" w:rsidP="00A56FEC">
      <w:pPr>
        <w:widowControl/>
        <w:suppressAutoHyphens w:val="0"/>
        <w:jc w:val="center"/>
        <w:textAlignment w:val="auto"/>
        <w:rPr>
          <w:rFonts w:eastAsia="Times New Roman"/>
          <w:kern w:val="0"/>
          <w:lang w:eastAsia="sk-SK"/>
        </w:rPr>
      </w:pPr>
      <w:r w:rsidRPr="00A56FE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</w:rPr>
        <w:t xml:space="preserve">ELLMAN, </w:t>
      </w:r>
      <w:proofErr w:type="spellStart"/>
      <w:r w:rsidRPr="00A56FE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</w:rPr>
        <w:t>s.r.o</w:t>
      </w:r>
      <w:proofErr w:type="spellEnd"/>
      <w:r w:rsidRPr="00A56FEC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k-SK"/>
        </w:rPr>
        <w:t>.</w:t>
      </w:r>
    </w:p>
    <w:p w14:paraId="1BBBEA2F" w14:textId="55A4BAFC" w:rsidR="00A56FEC" w:rsidRDefault="00A56FEC" w:rsidP="002D00C0">
      <w:pPr>
        <w:pStyle w:val="Standard"/>
        <w:tabs>
          <w:tab w:val="left" w:pos="567"/>
          <w:tab w:val="left" w:pos="1134"/>
        </w:tabs>
        <w:autoSpaceDE w:val="0"/>
        <w:jc w:val="center"/>
        <w:rPr>
          <w:rStyle w:val="ra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Style w:val="ra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Muškátová 732/23, Lozorno 900 55</w:t>
      </w:r>
    </w:p>
    <w:p w14:paraId="69965B58" w14:textId="73286AA7" w:rsidR="00A56FEC" w:rsidRDefault="00014D70" w:rsidP="002D00C0">
      <w:pPr>
        <w:pStyle w:val="Standard"/>
        <w:tabs>
          <w:tab w:val="left" w:pos="567"/>
          <w:tab w:val="left" w:pos="1134"/>
        </w:tabs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IČO: </w:t>
      </w:r>
      <w:r w:rsidR="00A56FEC">
        <w:rPr>
          <w:rFonts w:ascii="Arial" w:eastAsia="Arial" w:hAnsi="Arial" w:cs="Arial"/>
          <w:b/>
          <w:bCs/>
          <w:sz w:val="20"/>
          <w:szCs w:val="20"/>
        </w:rPr>
        <w:t>35949309</w:t>
      </w:r>
    </w:p>
    <w:tbl>
      <w:tblPr>
        <w:tblW w:w="5000" w:type="pct"/>
        <w:jc w:val="center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3"/>
      </w:tblGrid>
      <w:tr w:rsidR="00A56FEC" w:rsidRPr="00A56FEC" w14:paraId="2AE033BD" w14:textId="77777777" w:rsidTr="00A56FEC">
        <w:trPr>
          <w:tblCellSpacing w:w="22" w:type="dxa"/>
          <w:jc w:val="center"/>
        </w:trPr>
        <w:tc>
          <w:tcPr>
            <w:tcW w:w="4000" w:type="pct"/>
            <w:shd w:val="clear" w:color="auto" w:fill="FFFFFF"/>
            <w:vAlign w:val="center"/>
            <w:hideMark/>
          </w:tcPr>
          <w:p w14:paraId="483B36DB" w14:textId="77777777" w:rsidR="00A56FEC" w:rsidRPr="00A56FEC" w:rsidRDefault="00A56FEC" w:rsidP="00A56FEC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56FEC" w:rsidRPr="00A56FEC" w14:paraId="7748B88E" w14:textId="77777777" w:rsidTr="00A56FEC">
              <w:trPr>
                <w:trHeight w:val="75"/>
                <w:tblCellSpacing w:w="15" w:type="dxa"/>
              </w:trPr>
              <w:tc>
                <w:tcPr>
                  <w:tcW w:w="3350" w:type="pct"/>
                  <w:vAlign w:val="center"/>
                  <w:hideMark/>
                </w:tcPr>
                <w:p w14:paraId="48404119" w14:textId="77777777" w:rsidR="00A56FEC" w:rsidRDefault="00A56FEC" w:rsidP="00A56FEC">
                  <w:pPr>
                    <w:widowControl/>
                    <w:suppressAutoHyphens w:val="0"/>
                    <w:textAlignment w:val="auto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sk-SK"/>
                    </w:rPr>
                  </w:pPr>
                </w:p>
                <w:p w14:paraId="22B43B03" w14:textId="73A62758" w:rsidR="00A56FEC" w:rsidRPr="00A56FEC" w:rsidRDefault="00A56FEC" w:rsidP="00A56FEC">
                  <w:pPr>
                    <w:widowControl/>
                    <w:suppressAutoHyphens w:val="0"/>
                    <w:textAlignment w:val="auto"/>
                    <w:rPr>
                      <w:rFonts w:eastAsia="Times New Roman"/>
                      <w:kern w:val="0"/>
                      <w:lang w:eastAsia="sk-SK"/>
                    </w:rPr>
                  </w:pPr>
                </w:p>
              </w:tc>
            </w:tr>
          </w:tbl>
          <w:p w14:paraId="3BDD10F4" w14:textId="77777777" w:rsidR="00A56FEC" w:rsidRPr="00A56FEC" w:rsidRDefault="00A56FEC" w:rsidP="00A56FEC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sk-SK"/>
              </w:rPr>
            </w:pPr>
          </w:p>
        </w:tc>
      </w:tr>
    </w:tbl>
    <w:p w14:paraId="5E3AC2BD" w14:textId="1154498D" w:rsidR="007D55A0" w:rsidRDefault="007D55A0" w:rsidP="002D00C0">
      <w:pPr>
        <w:pStyle w:val="Standard"/>
        <w:tabs>
          <w:tab w:val="left" w:pos="567"/>
          <w:tab w:val="left" w:pos="1134"/>
        </w:tabs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0F4DB03E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326EFD5C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66FA8D28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35063676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4A641B2B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7D731357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42B9DED3" w14:textId="7E4DB3A6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05F1DEE5" w14:textId="2B00A6C6" w:rsidR="00275E34" w:rsidRDefault="00275E34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530ABA84" w14:textId="77777777" w:rsidR="00275E34" w:rsidRDefault="00275E34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6FA625FB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540C0C83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6D48E104" w14:textId="77777777" w:rsidR="007D55A0" w:rsidRDefault="007D55A0" w:rsidP="00F1019C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1FED5815" w14:textId="77777777" w:rsidR="007D55A0" w:rsidRDefault="007D55A0" w:rsidP="00F1019C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6F58DA65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3EBF3A72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4931F4AA" w14:textId="77777777" w:rsidR="007D55A0" w:rsidRDefault="007D55A0">
      <w:pPr>
        <w:pStyle w:val="Standard"/>
        <w:tabs>
          <w:tab w:val="left" w:pos="567"/>
          <w:tab w:val="left" w:pos="1134"/>
        </w:tabs>
        <w:autoSpaceDE w:val="0"/>
        <w:spacing w:before="200" w:after="40"/>
        <w:jc w:val="center"/>
        <w:rPr>
          <w:rFonts w:ascii="Arial" w:eastAsia="Arial" w:hAnsi="Arial" w:cs="Arial"/>
          <w:b/>
          <w:bCs/>
        </w:rPr>
      </w:pPr>
    </w:p>
    <w:p w14:paraId="1C840204" w14:textId="77777777" w:rsidR="00BE1256" w:rsidRPr="00BE1256" w:rsidRDefault="00BE1256" w:rsidP="00BE1256">
      <w:pPr>
        <w:pStyle w:val="Standard"/>
        <w:autoSpaceDE w:val="0"/>
        <w:spacing w:before="40" w:after="40"/>
        <w:jc w:val="center"/>
        <w:rPr>
          <w:rFonts w:ascii="Arial" w:eastAsia="Arial" w:hAnsi="Arial" w:cs="Arial"/>
          <w:b/>
          <w:bCs/>
        </w:rPr>
      </w:pPr>
      <w:r w:rsidRPr="00BE1256">
        <w:rPr>
          <w:rFonts w:ascii="Arial" w:eastAsia="Arial" w:hAnsi="Arial" w:cs="Arial"/>
          <w:b/>
          <w:bCs/>
        </w:rPr>
        <w:t>I.</w:t>
      </w:r>
    </w:p>
    <w:p w14:paraId="0F4E0848" w14:textId="77777777" w:rsidR="00BE1256" w:rsidRPr="00BE1256" w:rsidRDefault="00BE1256" w:rsidP="00BE1256">
      <w:pPr>
        <w:pStyle w:val="Standard"/>
        <w:autoSpaceDE w:val="0"/>
        <w:spacing w:before="40" w:after="40"/>
        <w:jc w:val="center"/>
        <w:rPr>
          <w:rFonts w:ascii="Arial" w:eastAsia="Arial" w:hAnsi="Arial" w:cs="Arial"/>
          <w:b/>
          <w:bCs/>
        </w:rPr>
      </w:pPr>
      <w:r w:rsidRPr="00BE1256">
        <w:rPr>
          <w:rFonts w:ascii="Arial" w:eastAsia="Arial" w:hAnsi="Arial" w:cs="Arial"/>
          <w:b/>
          <w:bCs/>
        </w:rPr>
        <w:t>Základné ustanovenia</w:t>
      </w:r>
    </w:p>
    <w:p w14:paraId="5585A4F6" w14:textId="4E2E2BC7" w:rsidR="00A56FEC" w:rsidRPr="00957FD3" w:rsidRDefault="00BE1256" w:rsidP="00275E34">
      <w:pPr>
        <w:pStyle w:val="Standard"/>
        <w:tabs>
          <w:tab w:val="left" w:pos="567"/>
          <w:tab w:val="left" w:pos="1134"/>
        </w:tabs>
        <w:autoSpaceDE w:val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Cs/>
          <w:sz w:val="20"/>
        </w:rPr>
        <w:t xml:space="preserve">1.     </w:t>
      </w:r>
      <w:r w:rsidRPr="00BE1256">
        <w:rPr>
          <w:rFonts w:ascii="Arial" w:eastAsia="Arial" w:hAnsi="Arial" w:cs="Arial"/>
          <w:bCs/>
          <w:sz w:val="20"/>
        </w:rPr>
        <w:t>Predmetom tejto Smernice je úprava ochrany a nakladania s osobnými údajmi pri činnostiach, ktoré vykonávajú oprávnené osoby zamestnávateľa, ktorým je spoločnosť</w:t>
      </w:r>
      <w:r w:rsidR="00B10243">
        <w:rPr>
          <w:rFonts w:ascii="Arial" w:eastAsia="Arial" w:hAnsi="Arial" w:cs="Arial"/>
          <w:bCs/>
          <w:sz w:val="20"/>
        </w:rPr>
        <w:t xml:space="preserve"> </w:t>
      </w:r>
      <w:r w:rsidR="00A56F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ELLMAN, </w:t>
      </w:r>
      <w:proofErr w:type="spellStart"/>
      <w:r w:rsidR="00A56F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s.r.o</w:t>
      </w:r>
      <w:proofErr w:type="spellEnd"/>
      <w:r w:rsidR="00A56FE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</w:t>
      </w:r>
      <w:r w:rsidR="00A56FEC">
        <w:rPr>
          <w:rFonts w:ascii="Arial" w:eastAsia="Arial" w:hAnsi="Arial" w:cs="Arial"/>
          <w:sz w:val="20"/>
        </w:rPr>
        <w:t xml:space="preserve">, </w:t>
      </w:r>
      <w:r w:rsidR="00A56FEC" w:rsidRPr="00A56FEC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Muškátová 732/23</w:t>
      </w:r>
      <w:r w:rsidR="00A56FEC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,</w:t>
      </w:r>
      <w:r w:rsidR="00A56FEC" w:rsidRPr="00A56FEC">
        <w:rPr>
          <w:color w:val="000000"/>
          <w:sz w:val="27"/>
          <w:szCs w:val="27"/>
        </w:rPr>
        <w:br/>
      </w:r>
      <w:r w:rsidR="00A56FEC" w:rsidRPr="00A56FEC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>Lozorno 900 55</w:t>
      </w:r>
      <w:r w:rsidR="00A56FEC">
        <w:rPr>
          <w:rStyle w:val="ra"/>
          <w:rFonts w:ascii="Arial" w:hAnsi="Arial" w:cs="Arial"/>
          <w:bCs/>
          <w:color w:val="000000"/>
          <w:sz w:val="20"/>
          <w:szCs w:val="20"/>
          <w:shd w:val="clear" w:color="auto" w:fill="FFFFFF"/>
        </w:rPr>
        <w:t xml:space="preserve">, IČO: 35 949 309 </w:t>
      </w:r>
      <w:r w:rsidR="00A56FEC" w:rsidRPr="00957FD3">
        <w:rPr>
          <w:rFonts w:ascii="Arial" w:eastAsia="Arial" w:hAnsi="Arial" w:cs="Arial"/>
          <w:sz w:val="20"/>
        </w:rPr>
        <w:t>(ďalej len ako „Prevádzkovateľ“).</w:t>
      </w:r>
    </w:p>
    <w:tbl>
      <w:tblPr>
        <w:tblW w:w="5000" w:type="pct"/>
        <w:jc w:val="center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3"/>
      </w:tblGrid>
      <w:tr w:rsidR="00A56FEC" w:rsidRPr="00A56FEC" w14:paraId="5D39AA60" w14:textId="77777777" w:rsidTr="00A56FEC">
        <w:trPr>
          <w:tblCellSpacing w:w="22" w:type="dxa"/>
          <w:jc w:val="center"/>
        </w:trPr>
        <w:tc>
          <w:tcPr>
            <w:tcW w:w="4953" w:type="pct"/>
            <w:shd w:val="clear" w:color="auto" w:fill="FFFFFF"/>
            <w:vAlign w:val="center"/>
          </w:tcPr>
          <w:p w14:paraId="246F4F15" w14:textId="77777777" w:rsidR="00A56FEC" w:rsidRPr="00A56FEC" w:rsidRDefault="00A56FEC" w:rsidP="00A56FEC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sk-SK"/>
              </w:rPr>
            </w:pPr>
          </w:p>
        </w:tc>
      </w:tr>
    </w:tbl>
    <w:p w14:paraId="07BB25C7" w14:textId="5AE63FE5" w:rsidR="007D55A0" w:rsidRDefault="00A56FEC" w:rsidP="00BE1256">
      <w:pPr>
        <w:pStyle w:val="Standard"/>
        <w:autoSpaceDE w:val="0"/>
        <w:spacing w:before="40" w:after="40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2</w:t>
      </w:r>
      <w:r w:rsidR="00BE1256">
        <w:rPr>
          <w:rFonts w:ascii="Arial" w:eastAsia="Arial" w:hAnsi="Arial" w:cs="Arial"/>
          <w:bCs/>
          <w:sz w:val="20"/>
        </w:rPr>
        <w:t xml:space="preserve">.    </w:t>
      </w:r>
      <w:r w:rsidR="00BE1256" w:rsidRPr="00BE1256">
        <w:rPr>
          <w:rFonts w:ascii="Arial" w:eastAsia="Arial" w:hAnsi="Arial" w:cs="Arial"/>
          <w:bCs/>
          <w:sz w:val="20"/>
        </w:rPr>
        <w:t>Oprávnenou osobou sa na účely tejto Smernice rozumie zamestnanec Prevádzkovateľa, ktorý pri výkone svojej pracovnej činnosti nakladá s osobnými údajmi dotknutých osôb (ďalej len „Oprávnená osoba“).</w:t>
      </w:r>
    </w:p>
    <w:p w14:paraId="10A3DBA9" w14:textId="77777777" w:rsidR="007D55A0" w:rsidRDefault="007D55A0" w:rsidP="00014D70">
      <w:pPr>
        <w:pStyle w:val="Standard"/>
        <w:autoSpaceDE w:val="0"/>
        <w:spacing w:before="40" w:after="40"/>
        <w:rPr>
          <w:rFonts w:ascii="Arial" w:eastAsia="Arial" w:hAnsi="Arial" w:cs="Arial"/>
          <w:sz w:val="20"/>
          <w:szCs w:val="20"/>
        </w:rPr>
      </w:pPr>
    </w:p>
    <w:p w14:paraId="792E9844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bCs/>
        </w:rPr>
      </w:pPr>
      <w:r w:rsidRPr="00BE1256">
        <w:rPr>
          <w:rFonts w:ascii="Arial" w:eastAsia="Arial" w:hAnsi="Arial" w:cs="Arial"/>
          <w:b/>
          <w:bCs/>
        </w:rPr>
        <w:t>II.</w:t>
      </w:r>
    </w:p>
    <w:p w14:paraId="0B94598C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/>
          <w:bCs/>
        </w:rPr>
        <w:t>Všeobecné povinnosti</w:t>
      </w:r>
    </w:p>
    <w:p w14:paraId="553C189D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1.</w:t>
      </w:r>
      <w:r w:rsidRPr="00BE1256">
        <w:rPr>
          <w:rFonts w:ascii="Arial" w:eastAsia="Arial" w:hAnsi="Arial" w:cs="Arial"/>
          <w:bCs/>
          <w:sz w:val="20"/>
        </w:rPr>
        <w:tab/>
        <w:t xml:space="preserve">Osobné údaje musia byť adekvátne zabezpečené vo všetkých prípadoch, kedy sa s nimi v organizácii nakladá. </w:t>
      </w:r>
    </w:p>
    <w:p w14:paraId="7D89272F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2.</w:t>
      </w:r>
      <w:r w:rsidRPr="00BE1256">
        <w:rPr>
          <w:rFonts w:ascii="Arial" w:eastAsia="Arial" w:hAnsi="Arial" w:cs="Arial"/>
          <w:bCs/>
          <w:sz w:val="20"/>
        </w:rPr>
        <w:tab/>
        <w:t xml:space="preserve">Oprávnená osoba môže nakladať s osobnými údajmi len za predpokladu, že je to na výkon jej pracovných činností nevyhnutné alebo na základe individuálneho písomného poverenia Prevádzkovateľa. </w:t>
      </w:r>
    </w:p>
    <w:p w14:paraId="11B12259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3.</w:t>
      </w:r>
      <w:r w:rsidRPr="00BE1256">
        <w:rPr>
          <w:rFonts w:ascii="Arial" w:eastAsia="Arial" w:hAnsi="Arial" w:cs="Arial"/>
          <w:bCs/>
          <w:sz w:val="20"/>
        </w:rPr>
        <w:tab/>
        <w:t xml:space="preserve">Oprávnená osoba je povinná zachovávať mlčanlivosť o osobných údajoch, s ktorými prichádza do styku pri výkone svojej pracovnej činnosti alebo činnosti vyplývajúcej z jej poverenia. </w:t>
      </w:r>
    </w:p>
    <w:p w14:paraId="537F75F1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4.</w:t>
      </w:r>
      <w:r w:rsidRPr="00BE1256">
        <w:rPr>
          <w:rFonts w:ascii="Arial" w:eastAsia="Arial" w:hAnsi="Arial" w:cs="Arial"/>
          <w:bCs/>
          <w:sz w:val="20"/>
        </w:rPr>
        <w:tab/>
        <w:t xml:space="preserve">Povinnosť mlčanlivosti trvá aj po ukončení pracovného pomeru s oprávnenou osobou. </w:t>
      </w:r>
    </w:p>
    <w:p w14:paraId="5BDC6E93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5.</w:t>
      </w:r>
      <w:r w:rsidRPr="00BE1256">
        <w:rPr>
          <w:rFonts w:ascii="Arial" w:eastAsia="Arial" w:hAnsi="Arial" w:cs="Arial"/>
          <w:bCs/>
          <w:sz w:val="20"/>
        </w:rPr>
        <w:tab/>
        <w:t xml:space="preserve">Oprávnená osoba môže nakladať  len s takými osobnými údajmi, ktoré sú nevyhnutné na výkon jej pracovnej činnosti alebo činností vyplývajúcich z poverenia. </w:t>
      </w:r>
    </w:p>
    <w:p w14:paraId="328AD6F1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6.</w:t>
      </w:r>
      <w:r w:rsidRPr="00BE1256">
        <w:rPr>
          <w:rFonts w:ascii="Arial" w:eastAsia="Arial" w:hAnsi="Arial" w:cs="Arial"/>
          <w:bCs/>
          <w:sz w:val="20"/>
        </w:rPr>
        <w:tab/>
        <w:t xml:space="preserve">Oprávnená osoba môže vykonávať len tie operácie s osobnými údajmi, ktoré sú nevyhnutné na výkon jej pracovnej činnosti alebo činnosti vyplývajúcej z poverenia. </w:t>
      </w:r>
    </w:p>
    <w:p w14:paraId="1364B7B7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7.</w:t>
      </w:r>
      <w:r w:rsidRPr="00BE1256">
        <w:rPr>
          <w:rFonts w:ascii="Arial" w:eastAsia="Arial" w:hAnsi="Arial" w:cs="Arial"/>
          <w:bCs/>
          <w:sz w:val="20"/>
        </w:rPr>
        <w:tab/>
        <w:t xml:space="preserve">Oprávnená osoba nesmie získavať informácie týkajúce sa osobných údajov nad rámec jej pracovnej činnosti alebo poverenia. </w:t>
      </w:r>
    </w:p>
    <w:p w14:paraId="19E8AAFE" w14:textId="77777777" w:rsidR="007D55A0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8.</w:t>
      </w:r>
      <w:r w:rsidRPr="00BE1256">
        <w:rPr>
          <w:rFonts w:ascii="Arial" w:eastAsia="Arial" w:hAnsi="Arial" w:cs="Arial"/>
          <w:bCs/>
          <w:sz w:val="20"/>
        </w:rPr>
        <w:tab/>
        <w:t>Oprávnená osoba je povinná dbať o to, aby pri výkone jej pracovných činností alebo činností vyplývajúcich z poverenia nedošlo k úniku spracúvaných osobných údajov alebo k narušeniu bezpečnosti spracovateľských operácií.</w:t>
      </w:r>
    </w:p>
    <w:p w14:paraId="0DF49F01" w14:textId="77777777" w:rsidR="003A7A37" w:rsidRDefault="003A7A37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 xml:space="preserve">9.       </w:t>
      </w:r>
      <w:r w:rsidRPr="00B92C00">
        <w:rPr>
          <w:rFonts w:ascii="Arial" w:eastAsia="Arial" w:hAnsi="Arial" w:cs="Arial"/>
          <w:bCs/>
          <w:sz w:val="20"/>
        </w:rPr>
        <w:t>Zakazuje sa uvádzať rodné číslo pri zmluvách uzavretých s fyzickou osobou.</w:t>
      </w:r>
    </w:p>
    <w:p w14:paraId="674762CF" w14:textId="77777777" w:rsidR="002D00C0" w:rsidRDefault="003A7A37" w:rsidP="002D00C0">
      <w:pPr>
        <w:pStyle w:val="Standard"/>
        <w:tabs>
          <w:tab w:val="left" w:pos="567"/>
        </w:tabs>
        <w:autoSpaceDE w:val="0"/>
        <w:spacing w:before="40" w:after="40"/>
        <w:ind w:left="567" w:hanging="709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 xml:space="preserve"> 10.    Zakazuje sa zverejňovať na súkromných profiloch na sociálnych sieťach fotografie a iné aktivity z pracovnej činnosti.</w:t>
      </w:r>
      <w:r w:rsidR="002D00C0">
        <w:rPr>
          <w:rFonts w:ascii="Arial" w:eastAsia="Arial" w:hAnsi="Arial" w:cs="Arial"/>
          <w:bCs/>
          <w:sz w:val="20"/>
        </w:rPr>
        <w:t xml:space="preserve"> </w:t>
      </w:r>
    </w:p>
    <w:p w14:paraId="73D15DE1" w14:textId="0ABF485A" w:rsidR="002D00C0" w:rsidRDefault="002D00C0" w:rsidP="002D00C0">
      <w:pPr>
        <w:pStyle w:val="Standard"/>
        <w:tabs>
          <w:tab w:val="left" w:pos="567"/>
        </w:tabs>
        <w:autoSpaceDE w:val="0"/>
        <w:spacing w:before="40" w:after="40"/>
        <w:ind w:left="567" w:hanging="709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Cs/>
          <w:sz w:val="20"/>
        </w:rPr>
        <w:t>11.</w:t>
      </w:r>
      <w:r>
        <w:rPr>
          <w:rFonts w:ascii="Arial" w:eastAsia="Arial" w:hAnsi="Arial" w:cs="Arial"/>
          <w:bCs/>
          <w:sz w:val="20"/>
        </w:rPr>
        <w:tab/>
        <w:t>Fotografie vyhotovené na súkromných zariadeniach je oprávnená osoba povinná uložiť na zariadenie prevádzkovateľa na to určené, a bezodkladne odstrániť (vymazať) zo svojho súkromného zariadenia.</w:t>
      </w:r>
    </w:p>
    <w:p w14:paraId="7DFC2D84" w14:textId="52507625" w:rsidR="002D00C0" w:rsidRDefault="002D00C0" w:rsidP="003A7A37">
      <w:pPr>
        <w:pStyle w:val="Standard"/>
        <w:tabs>
          <w:tab w:val="left" w:pos="567"/>
        </w:tabs>
        <w:autoSpaceDE w:val="0"/>
        <w:spacing w:before="40" w:after="40"/>
        <w:ind w:left="567" w:hanging="709"/>
        <w:jc w:val="both"/>
        <w:rPr>
          <w:rFonts w:ascii="Arial" w:eastAsia="Arial" w:hAnsi="Arial" w:cs="Arial"/>
          <w:bCs/>
          <w:sz w:val="20"/>
        </w:rPr>
      </w:pPr>
    </w:p>
    <w:p w14:paraId="0681B5C8" w14:textId="77777777" w:rsid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</w:p>
    <w:p w14:paraId="39276CD5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bCs/>
        </w:rPr>
      </w:pPr>
      <w:r w:rsidRPr="00BE1256">
        <w:rPr>
          <w:rFonts w:ascii="Arial" w:eastAsia="Arial" w:hAnsi="Arial" w:cs="Arial"/>
          <w:b/>
          <w:bCs/>
        </w:rPr>
        <w:t>III.</w:t>
      </w:r>
    </w:p>
    <w:p w14:paraId="3887038B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/>
          <w:bCs/>
        </w:rPr>
        <w:t>Získavanie osobných údajov</w:t>
      </w:r>
    </w:p>
    <w:p w14:paraId="2E9FAF02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1.</w:t>
      </w:r>
      <w:r w:rsidRPr="00BE1256">
        <w:rPr>
          <w:rFonts w:ascii="Arial" w:eastAsia="Arial" w:hAnsi="Arial" w:cs="Arial"/>
          <w:bCs/>
          <w:sz w:val="20"/>
        </w:rPr>
        <w:tab/>
        <w:t xml:space="preserve">Osobné údaje prevádzkovateľa sú uložené a zálohované vo vlastnej databáze s externým úložiskom. </w:t>
      </w:r>
    </w:p>
    <w:p w14:paraId="3F09AC74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2.</w:t>
      </w:r>
      <w:r w:rsidRPr="00BE1256">
        <w:rPr>
          <w:rFonts w:ascii="Arial" w:eastAsia="Arial" w:hAnsi="Arial" w:cs="Arial"/>
          <w:bCs/>
          <w:sz w:val="20"/>
        </w:rPr>
        <w:tab/>
        <w:t xml:space="preserve">Do databázy sa oprávnená osoba dostane prostredníctvom individuálneho softvéru, ktorý je prístupný na každom firemnom počítači Prevádzkovateľa. </w:t>
      </w:r>
    </w:p>
    <w:p w14:paraId="7129B7FA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3.</w:t>
      </w:r>
      <w:r w:rsidRPr="00BE1256">
        <w:rPr>
          <w:rFonts w:ascii="Arial" w:eastAsia="Arial" w:hAnsi="Arial" w:cs="Arial"/>
          <w:bCs/>
          <w:sz w:val="20"/>
        </w:rPr>
        <w:tab/>
        <w:t xml:space="preserve">Každá oprávnená osoba má svoje prístupové meno a heslo potrebné na prístup do softvéru Prevádzkovateľa, pričom jej databáza poskytne len osobné údaje dotknutých osôb v rozsahu jej pracovnej činnosti alebo poverenia. </w:t>
      </w:r>
    </w:p>
    <w:p w14:paraId="6883E9DA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4.</w:t>
      </w:r>
      <w:r w:rsidRPr="00BE1256">
        <w:rPr>
          <w:rFonts w:ascii="Arial" w:eastAsia="Arial" w:hAnsi="Arial" w:cs="Arial"/>
          <w:bCs/>
          <w:sz w:val="20"/>
        </w:rPr>
        <w:tab/>
        <w:t xml:space="preserve">Pokiaľ by oprávnená osoba potrebovala prístup k osobným údajom vo väčšom rozsahu, ako má k dispozícii v databáze, je povinná žiadať od Prevádzkovateľa individuálny písomný súhlas na získanie týchto údajov na základe žiadosti. </w:t>
      </w:r>
    </w:p>
    <w:p w14:paraId="27AF501A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5.</w:t>
      </w:r>
      <w:r w:rsidRPr="00BE1256">
        <w:rPr>
          <w:rFonts w:ascii="Arial" w:eastAsia="Arial" w:hAnsi="Arial" w:cs="Arial"/>
          <w:bCs/>
          <w:sz w:val="20"/>
        </w:rPr>
        <w:tab/>
        <w:t xml:space="preserve">Písomný súhlas udeľuje Prevádzkovateľ na žiadosť, a to len v rozsahu potrebnom na splnenie účelu oprávnenej osoby. </w:t>
      </w:r>
    </w:p>
    <w:p w14:paraId="0BA0AB3F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6.</w:t>
      </w:r>
      <w:r w:rsidRPr="00BE1256">
        <w:rPr>
          <w:rFonts w:ascii="Arial" w:eastAsia="Arial" w:hAnsi="Arial" w:cs="Arial"/>
          <w:bCs/>
          <w:sz w:val="20"/>
        </w:rPr>
        <w:tab/>
        <w:t xml:space="preserve">Oprávnená osoba následne predloží písomný súhlas vedúcemu IT oddelenia, ktorý jej poskytne osobné údaje len v rozsahu súhlasu, ktorý udelil Prevádzkovateľ. </w:t>
      </w:r>
    </w:p>
    <w:p w14:paraId="2DD65366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7.</w:t>
      </w:r>
      <w:r w:rsidRPr="00BE1256">
        <w:rPr>
          <w:rFonts w:ascii="Arial" w:eastAsia="Arial" w:hAnsi="Arial" w:cs="Arial"/>
          <w:bCs/>
          <w:sz w:val="20"/>
        </w:rPr>
        <w:tab/>
        <w:t>Oprávnená osoba nesmie získané osobné údaje poskytovať iným osobám.</w:t>
      </w:r>
    </w:p>
    <w:p w14:paraId="124A3CC9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lastRenderedPageBreak/>
        <w:t>8.</w:t>
      </w:r>
      <w:r w:rsidRPr="00BE1256">
        <w:rPr>
          <w:rFonts w:ascii="Arial" w:eastAsia="Arial" w:hAnsi="Arial" w:cs="Arial"/>
          <w:bCs/>
          <w:sz w:val="20"/>
        </w:rPr>
        <w:tab/>
        <w:t>Oprávnená osoba nesmie poskytovať svoje prístupové údaje do softvéru Prevádzkovateľa iným osobám.</w:t>
      </w:r>
    </w:p>
    <w:p w14:paraId="450A9E7F" w14:textId="77777777" w:rsid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BE1256">
        <w:rPr>
          <w:rFonts w:ascii="Arial" w:eastAsia="Arial" w:hAnsi="Arial" w:cs="Arial"/>
          <w:bCs/>
          <w:sz w:val="20"/>
        </w:rPr>
        <w:t>9.</w:t>
      </w:r>
      <w:r w:rsidRPr="00BE1256">
        <w:rPr>
          <w:rFonts w:ascii="Arial" w:eastAsia="Arial" w:hAnsi="Arial" w:cs="Arial"/>
          <w:bCs/>
          <w:sz w:val="20"/>
        </w:rPr>
        <w:tab/>
        <w:t>Oprávnená osoba nesmie používať softvér Prevádzkovateľa pre vlastné potreby.</w:t>
      </w:r>
    </w:p>
    <w:p w14:paraId="436F3FCF" w14:textId="77777777" w:rsid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1DEFC197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jc w:val="center"/>
        <w:rPr>
          <w:rFonts w:ascii="Arial" w:eastAsia="Arial" w:hAnsi="Arial" w:cs="Arial"/>
          <w:b/>
          <w:szCs w:val="20"/>
        </w:rPr>
      </w:pPr>
      <w:r w:rsidRPr="00BE1256">
        <w:rPr>
          <w:rFonts w:ascii="Arial" w:eastAsia="Arial" w:hAnsi="Arial" w:cs="Arial"/>
          <w:b/>
          <w:szCs w:val="20"/>
        </w:rPr>
        <w:t>IV.</w:t>
      </w:r>
    </w:p>
    <w:p w14:paraId="11E28C15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b/>
          <w:szCs w:val="20"/>
        </w:rPr>
        <w:t>Využívanie internetu</w:t>
      </w:r>
    </w:p>
    <w:p w14:paraId="3B24CD62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1.</w:t>
      </w:r>
      <w:r w:rsidRPr="00BE1256">
        <w:rPr>
          <w:rFonts w:ascii="Arial" w:eastAsia="Arial" w:hAnsi="Arial" w:cs="Arial"/>
          <w:sz w:val="20"/>
          <w:szCs w:val="20"/>
        </w:rPr>
        <w:tab/>
        <w:t>Využívanie služieb internetu oprávnenými osobami je určené pre plnenie pracovných úloh.</w:t>
      </w:r>
    </w:p>
    <w:p w14:paraId="0DE7F495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2.</w:t>
      </w:r>
      <w:r w:rsidRPr="00BE1256">
        <w:rPr>
          <w:rFonts w:ascii="Arial" w:eastAsia="Arial" w:hAnsi="Arial" w:cs="Arial"/>
          <w:sz w:val="20"/>
          <w:szCs w:val="20"/>
        </w:rPr>
        <w:tab/>
        <w:t>Používanie internetu musí brať do úvahy dôvernosť prenášaných informácií.</w:t>
      </w:r>
    </w:p>
    <w:p w14:paraId="169EB2A7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3.</w:t>
      </w:r>
      <w:r w:rsidRPr="00BE1256">
        <w:rPr>
          <w:rFonts w:ascii="Arial" w:eastAsia="Arial" w:hAnsi="Arial" w:cs="Arial"/>
          <w:sz w:val="20"/>
          <w:szCs w:val="20"/>
        </w:rPr>
        <w:tab/>
        <w:t>Oprávnená osoba pri prístupe do siete internet je povinná dodržiavať nasledujúce zásady:</w:t>
      </w:r>
    </w:p>
    <w:p w14:paraId="61385ED2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a.</w:t>
      </w:r>
      <w:r w:rsidRPr="00BE1256">
        <w:rPr>
          <w:rFonts w:ascii="Arial" w:eastAsia="Arial" w:hAnsi="Arial" w:cs="Arial"/>
          <w:sz w:val="20"/>
          <w:szCs w:val="20"/>
        </w:rPr>
        <w:tab/>
        <w:t>prístup do siete internet využívať predovšetkým v súlade so svojou pracovnou náplňou/funkciou,</w:t>
      </w:r>
    </w:p>
    <w:p w14:paraId="4A9A9A4C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b.</w:t>
      </w:r>
      <w:r w:rsidRPr="00BE1256">
        <w:rPr>
          <w:rFonts w:ascii="Arial" w:eastAsia="Arial" w:hAnsi="Arial" w:cs="Arial"/>
          <w:sz w:val="20"/>
          <w:szCs w:val="20"/>
        </w:rPr>
        <w:tab/>
        <w:t>riadiť sa hláseniami antivírusového programu,</w:t>
      </w:r>
    </w:p>
    <w:p w14:paraId="281E20B0" w14:textId="77777777" w:rsidR="00BE1256" w:rsidRP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c.</w:t>
      </w:r>
      <w:r w:rsidRPr="00BE1256">
        <w:rPr>
          <w:rFonts w:ascii="Arial" w:eastAsia="Arial" w:hAnsi="Arial" w:cs="Arial"/>
          <w:sz w:val="20"/>
          <w:szCs w:val="20"/>
        </w:rPr>
        <w:tab/>
        <w:t>nepripájať sa na neznáme internetové stránky s neprevereným obsahom, ak to nie je potrebné na výkon pracovných úloh/funkcie,</w:t>
      </w:r>
    </w:p>
    <w:p w14:paraId="26D8D9EE" w14:textId="77777777" w:rsid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BE1256">
        <w:rPr>
          <w:rFonts w:ascii="Arial" w:eastAsia="Arial" w:hAnsi="Arial" w:cs="Arial"/>
          <w:sz w:val="20"/>
          <w:szCs w:val="20"/>
        </w:rPr>
        <w:t>d.</w:t>
      </w:r>
      <w:r w:rsidRPr="00BE1256">
        <w:rPr>
          <w:rFonts w:ascii="Arial" w:eastAsia="Arial" w:hAnsi="Arial" w:cs="Arial"/>
          <w:sz w:val="20"/>
          <w:szCs w:val="20"/>
        </w:rPr>
        <w:tab/>
        <w:t>nepoužívať heslá, ktoré sa používajú pre prístup k vnútorným informačným systémom, na prístup k verejným internetovým službám.</w:t>
      </w:r>
    </w:p>
    <w:p w14:paraId="682D38B4" w14:textId="77777777" w:rsidR="00BE1256" w:rsidRDefault="00BE1256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29E548E7" w14:textId="77777777" w:rsidR="0059178E" w:rsidRPr="0059178E" w:rsidRDefault="0059178E" w:rsidP="0059178E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szCs w:val="20"/>
        </w:rPr>
      </w:pPr>
      <w:r w:rsidRPr="0059178E">
        <w:rPr>
          <w:rFonts w:ascii="Arial" w:eastAsia="Arial" w:hAnsi="Arial" w:cs="Arial"/>
          <w:b/>
          <w:szCs w:val="20"/>
        </w:rPr>
        <w:t>V.</w:t>
      </w:r>
    </w:p>
    <w:p w14:paraId="5C2A94E4" w14:textId="77777777" w:rsidR="0059178E" w:rsidRPr="0059178E" w:rsidRDefault="0059178E" w:rsidP="0059178E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sz w:val="20"/>
          <w:szCs w:val="20"/>
        </w:rPr>
      </w:pPr>
      <w:r w:rsidRPr="0059178E">
        <w:rPr>
          <w:rFonts w:ascii="Arial" w:eastAsia="Arial" w:hAnsi="Arial" w:cs="Arial"/>
          <w:b/>
          <w:szCs w:val="20"/>
        </w:rPr>
        <w:t>Elektronická pošta</w:t>
      </w:r>
    </w:p>
    <w:p w14:paraId="689ED9E6" w14:textId="77777777" w:rsidR="0059178E" w:rsidRDefault="0059178E" w:rsidP="003A7A37">
      <w:pPr>
        <w:pStyle w:val="Standard"/>
        <w:numPr>
          <w:ilvl w:val="0"/>
          <w:numId w:val="8"/>
        </w:numPr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  <w:r w:rsidRPr="0059178E">
        <w:rPr>
          <w:rFonts w:ascii="Arial" w:eastAsia="Arial" w:hAnsi="Arial" w:cs="Arial"/>
          <w:sz w:val="20"/>
          <w:szCs w:val="20"/>
        </w:rPr>
        <w:t>Elektronická pošta sa používa pre účely internej a externej komunikácie.</w:t>
      </w:r>
    </w:p>
    <w:p w14:paraId="311A3C0D" w14:textId="77777777" w:rsidR="003A7A37" w:rsidRDefault="003A7A37" w:rsidP="003A7A37">
      <w:pPr>
        <w:pStyle w:val="Standard"/>
        <w:numPr>
          <w:ilvl w:val="0"/>
          <w:numId w:val="8"/>
        </w:numPr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Hromadné emaily je oprávnená osoba povinná zasielať formou skrytých emailových adries (skrytá kópia) tak, aby sa jednotlivý adresáti neoboznámili s emailovou adresou ostatných dotknutých osôb – adresátov.</w:t>
      </w:r>
    </w:p>
    <w:p w14:paraId="567E7CFD" w14:textId="77777777" w:rsidR="003A7A37" w:rsidRDefault="003A7A37" w:rsidP="003A7A37">
      <w:pPr>
        <w:pStyle w:val="Standard"/>
        <w:numPr>
          <w:ilvl w:val="0"/>
          <w:numId w:val="8"/>
        </w:numPr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  <w:r w:rsidRPr="00A014E0">
        <w:rPr>
          <w:rFonts w:ascii="Arial" w:eastAsia="Arial" w:hAnsi="Arial" w:cs="Arial"/>
          <w:sz w:val="20"/>
          <w:szCs w:val="20"/>
        </w:rPr>
        <w:t xml:space="preserve">Zakazuje sa osobné údaje dotknutých osôb zasielať v otvorených emailoch alebo v otvorenej prílohe. </w:t>
      </w:r>
      <w:r>
        <w:rPr>
          <w:rFonts w:ascii="Arial" w:eastAsia="Arial" w:hAnsi="Arial" w:cs="Arial"/>
          <w:sz w:val="20"/>
          <w:szCs w:val="20"/>
        </w:rPr>
        <w:t>Prílohy</w:t>
      </w:r>
      <w:r w:rsidRPr="00A014E0">
        <w:rPr>
          <w:rFonts w:ascii="Arial" w:eastAsia="Arial" w:hAnsi="Arial" w:cs="Arial"/>
          <w:sz w:val="20"/>
          <w:szCs w:val="20"/>
        </w:rPr>
        <w:t xml:space="preserve"> je nutné zaheslovať. Heslo musí ísť iným komunikačným kanálom napr. </w:t>
      </w:r>
      <w:proofErr w:type="spellStart"/>
      <w:r w:rsidRPr="00A014E0">
        <w:rPr>
          <w:rFonts w:ascii="Arial" w:eastAsia="Arial" w:hAnsi="Arial" w:cs="Arial"/>
          <w:sz w:val="20"/>
          <w:szCs w:val="20"/>
        </w:rPr>
        <w:t>sms</w:t>
      </w:r>
      <w:proofErr w:type="spellEnd"/>
      <w:r w:rsidRPr="00A014E0">
        <w:rPr>
          <w:rFonts w:ascii="Arial" w:eastAsia="Arial" w:hAnsi="Arial" w:cs="Arial"/>
          <w:sz w:val="20"/>
          <w:szCs w:val="20"/>
        </w:rPr>
        <w:t xml:space="preserve"> alebo telefonicky. Ak takáto možnosť nie je, heslo je nutné zaslať v </w:t>
      </w:r>
      <w:r>
        <w:rPr>
          <w:rFonts w:ascii="Arial" w:eastAsia="Arial" w:hAnsi="Arial" w:cs="Arial"/>
          <w:sz w:val="20"/>
          <w:szCs w:val="20"/>
        </w:rPr>
        <w:t>samostatnom</w:t>
      </w:r>
      <w:r w:rsidRPr="00A014E0">
        <w:rPr>
          <w:rFonts w:ascii="Arial" w:eastAsia="Arial" w:hAnsi="Arial" w:cs="Arial"/>
          <w:sz w:val="20"/>
          <w:szCs w:val="20"/>
        </w:rPr>
        <w:t xml:space="preserve"> emaily.</w:t>
      </w:r>
    </w:p>
    <w:p w14:paraId="4D8DCD93" w14:textId="77777777" w:rsidR="003A7A37" w:rsidRPr="0059178E" w:rsidRDefault="003A7A37" w:rsidP="003A7A37">
      <w:pPr>
        <w:pStyle w:val="Standard"/>
        <w:numPr>
          <w:ilvl w:val="0"/>
          <w:numId w:val="8"/>
        </w:numPr>
        <w:tabs>
          <w:tab w:val="left" w:pos="567"/>
        </w:tabs>
        <w:autoSpaceDE w:val="0"/>
        <w:spacing w:before="40" w:after="40"/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Pr="0059178E">
        <w:rPr>
          <w:rFonts w:ascii="Arial" w:eastAsia="Arial" w:hAnsi="Arial" w:cs="Arial"/>
          <w:sz w:val="20"/>
          <w:szCs w:val="20"/>
        </w:rPr>
        <w:t>V prípade skončenia pracovnoprávneho alebo iného vzťahu s oprávnenou osobou ukončí prevádzkovateľ používanie emailovej adresy danej oprávnenej osoby v lehote do 30 dní od skončenia daného vzťahu.</w:t>
      </w:r>
    </w:p>
    <w:p w14:paraId="2ED36BCC" w14:textId="77777777" w:rsidR="0059178E" w:rsidRDefault="0059178E" w:rsidP="00957FD3">
      <w:pPr>
        <w:pStyle w:val="Standard"/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7FDB3477" w14:textId="77777777" w:rsidR="0059178E" w:rsidRPr="0059178E" w:rsidRDefault="0059178E" w:rsidP="0059178E">
      <w:pPr>
        <w:spacing w:before="100" w:beforeAutospacing="1" w:after="100" w:afterAutospacing="1"/>
        <w:jc w:val="center"/>
        <w:outlineLvl w:val="3"/>
        <w:rPr>
          <w:rFonts w:ascii="Arial" w:eastAsia="Times New Roman" w:hAnsi="Arial" w:cs="Arial"/>
          <w:b/>
          <w:bCs/>
          <w:sz w:val="20"/>
          <w:lang w:eastAsia="sk-SK"/>
        </w:rPr>
      </w:pPr>
      <w:r w:rsidRPr="0059178E">
        <w:rPr>
          <w:rFonts w:ascii="Arial" w:eastAsia="Times New Roman" w:hAnsi="Arial" w:cs="Arial"/>
          <w:b/>
          <w:bCs/>
          <w:lang w:eastAsia="sk-SK"/>
        </w:rPr>
        <w:t>VI.</w:t>
      </w:r>
      <w:r w:rsidRPr="0059178E">
        <w:rPr>
          <w:rFonts w:ascii="Arial" w:eastAsia="Times New Roman" w:hAnsi="Arial" w:cs="Arial"/>
          <w:b/>
          <w:bCs/>
          <w:lang w:eastAsia="sk-SK"/>
        </w:rPr>
        <w:br/>
        <w:t>Personálna bezpečnosť</w:t>
      </w:r>
    </w:p>
    <w:p w14:paraId="1778C4C0" w14:textId="77777777" w:rsidR="0059178E" w:rsidRPr="0059178E" w:rsidRDefault="0059178E" w:rsidP="0059178E">
      <w:pPr>
        <w:widowControl/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before="100" w:beforeAutospacing="1" w:after="100" w:afterAutospacing="1"/>
        <w:ind w:left="567" w:hanging="567"/>
        <w:textAlignment w:val="auto"/>
        <w:rPr>
          <w:rFonts w:ascii="Arial" w:eastAsia="Times New Roman" w:hAnsi="Arial" w:cs="Arial"/>
          <w:sz w:val="20"/>
          <w:lang w:eastAsia="sk-SK"/>
        </w:rPr>
      </w:pPr>
      <w:r w:rsidRPr="0059178E">
        <w:rPr>
          <w:rFonts w:ascii="Arial" w:eastAsia="Times New Roman" w:hAnsi="Arial" w:cs="Arial"/>
          <w:sz w:val="20"/>
          <w:lang w:eastAsia="sk-SK"/>
        </w:rPr>
        <w:t>Pri skončení pracovnoprávneho vzťahu alebo iného vzťahu (napr. skončenie funkcie konateľa) je oprávnená osoba (zamestnanec, konateľ...) povinná odovzdať pracovnú agendu vrátane spisov, všetky pridelené inventárne predmety, zapožičané knihy a kľúče.</w:t>
      </w:r>
    </w:p>
    <w:p w14:paraId="0F20B59F" w14:textId="77777777" w:rsidR="0059178E" w:rsidRPr="0059178E" w:rsidRDefault="0059178E" w:rsidP="0059178E">
      <w:pPr>
        <w:widowControl/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before="100" w:beforeAutospacing="1" w:after="100" w:afterAutospacing="1"/>
        <w:ind w:left="567" w:hanging="567"/>
        <w:textAlignment w:val="auto"/>
        <w:rPr>
          <w:rFonts w:ascii="Arial" w:eastAsia="Times New Roman" w:hAnsi="Arial" w:cs="Arial"/>
          <w:sz w:val="20"/>
          <w:lang w:eastAsia="sk-SK"/>
        </w:rPr>
      </w:pPr>
      <w:r w:rsidRPr="0059178E">
        <w:rPr>
          <w:rFonts w:ascii="Arial" w:eastAsia="Times New Roman" w:hAnsi="Arial" w:cs="Arial"/>
          <w:sz w:val="20"/>
          <w:lang w:eastAsia="sk-SK"/>
        </w:rPr>
        <w:t>Všetky oprávnené osoby musia byť poučené o základných bezpečnostných zásadách predtým, ako získajú prístup k informačnému systému prevádzkovateľa a k účelom spracúvania. Poučenie vykoná zodpovedná osoba. Doklad o poučení sa zakladá v osobnom spise zamestnanca</w:t>
      </w:r>
    </w:p>
    <w:p w14:paraId="74E44D41" w14:textId="77777777" w:rsidR="0059178E" w:rsidRPr="0059178E" w:rsidRDefault="0059178E" w:rsidP="0059178E">
      <w:pPr>
        <w:widowControl/>
        <w:numPr>
          <w:ilvl w:val="0"/>
          <w:numId w:val="5"/>
        </w:numPr>
        <w:tabs>
          <w:tab w:val="clear" w:pos="720"/>
          <w:tab w:val="num" w:pos="567"/>
        </w:tabs>
        <w:suppressAutoHyphens w:val="0"/>
        <w:spacing w:before="100" w:beforeAutospacing="1" w:after="100" w:afterAutospacing="1"/>
        <w:ind w:left="567" w:hanging="567"/>
        <w:textAlignment w:val="auto"/>
        <w:rPr>
          <w:rFonts w:eastAsia="Times New Roman"/>
          <w:lang w:eastAsia="sk-SK"/>
        </w:rPr>
      </w:pPr>
      <w:r w:rsidRPr="0059178E">
        <w:rPr>
          <w:rFonts w:ascii="Arial" w:eastAsia="Times New Roman" w:hAnsi="Arial" w:cs="Arial"/>
          <w:sz w:val="20"/>
          <w:lang w:eastAsia="sk-SK"/>
        </w:rPr>
        <w:t>Oprávnenej osobe môže byť pridelený technický prostriedok (napr. služobný mobil, notebook), ktorého prevzatie oprávnená osoba potvrdí na potvrdení o prevzatí prostriedku. Pri vrátení prostriedku má oprávnená osoba právo žiadať potvrdenie o odovzdaní.</w:t>
      </w:r>
    </w:p>
    <w:p w14:paraId="7574B52A" w14:textId="77777777" w:rsidR="0059178E" w:rsidRPr="0059178E" w:rsidRDefault="0059178E" w:rsidP="0059178E">
      <w:pPr>
        <w:pStyle w:val="Bezriadkovania"/>
        <w:jc w:val="center"/>
        <w:rPr>
          <w:rFonts w:ascii="Arial" w:hAnsi="Arial" w:cs="Arial"/>
          <w:b/>
          <w:lang w:eastAsia="sk-SK"/>
        </w:rPr>
      </w:pPr>
      <w:r w:rsidRPr="0059178E">
        <w:rPr>
          <w:rFonts w:ascii="Arial" w:hAnsi="Arial" w:cs="Arial"/>
          <w:b/>
          <w:lang w:eastAsia="sk-SK"/>
        </w:rPr>
        <w:t>VII.</w:t>
      </w:r>
    </w:p>
    <w:p w14:paraId="19570485" w14:textId="77777777" w:rsidR="0059178E" w:rsidRPr="0059178E" w:rsidRDefault="0059178E" w:rsidP="0059178E">
      <w:pPr>
        <w:pStyle w:val="Bezriadkovania"/>
        <w:jc w:val="center"/>
        <w:rPr>
          <w:sz w:val="20"/>
          <w:lang w:eastAsia="sk-SK"/>
        </w:rPr>
      </w:pPr>
      <w:r w:rsidRPr="0059178E">
        <w:rPr>
          <w:rFonts w:ascii="Arial" w:hAnsi="Arial" w:cs="Arial"/>
          <w:b/>
          <w:lang w:eastAsia="sk-SK"/>
        </w:rPr>
        <w:t>Fyzická bezpečnosť</w:t>
      </w:r>
    </w:p>
    <w:p w14:paraId="3A552A53" w14:textId="77777777" w:rsidR="0059178E" w:rsidRPr="0059178E" w:rsidRDefault="0059178E" w:rsidP="0059178E">
      <w:pPr>
        <w:widowControl/>
        <w:tabs>
          <w:tab w:val="left" w:pos="567"/>
        </w:tabs>
        <w:suppressAutoHyphens w:val="0"/>
        <w:spacing w:before="100" w:beforeAutospacing="1" w:after="100" w:afterAutospacing="1"/>
        <w:textAlignment w:val="auto"/>
        <w:rPr>
          <w:rFonts w:ascii="Arial" w:eastAsia="Times New Roman" w:hAnsi="Arial" w:cs="Arial"/>
          <w:sz w:val="20"/>
          <w:lang w:eastAsia="sk-SK"/>
        </w:rPr>
      </w:pPr>
      <w:r w:rsidRPr="0059178E">
        <w:rPr>
          <w:rFonts w:ascii="Arial" w:eastAsia="Times New Roman" w:hAnsi="Arial" w:cs="Arial"/>
          <w:sz w:val="20"/>
          <w:lang w:eastAsia="sk-SK"/>
        </w:rPr>
        <w:t>1.</w:t>
      </w:r>
      <w:r w:rsidRPr="0059178E">
        <w:rPr>
          <w:rFonts w:ascii="Arial" w:eastAsia="Times New Roman" w:hAnsi="Arial" w:cs="Arial"/>
          <w:sz w:val="20"/>
          <w:lang w:eastAsia="sk-SK"/>
        </w:rPr>
        <w:tab/>
      </w:r>
      <w:r w:rsidR="000E62F9">
        <w:rPr>
          <w:rFonts w:ascii="Arial" w:eastAsia="Times New Roman" w:hAnsi="Arial" w:cs="Arial"/>
          <w:sz w:val="20"/>
          <w:lang w:eastAsia="sk-SK"/>
        </w:rPr>
        <w:t xml:space="preserve"> </w:t>
      </w:r>
      <w:r w:rsidRPr="0059178E">
        <w:rPr>
          <w:rFonts w:ascii="Arial" w:eastAsia="Times New Roman" w:hAnsi="Arial" w:cs="Arial"/>
          <w:sz w:val="20"/>
          <w:lang w:eastAsia="sk-SK"/>
        </w:rPr>
        <w:t>Informačná technika (počítače, notebooky a pod.) musí byť umiestnená v uzamykateľných priestoroch. Miestnosť, v ktorej sa nachádza informačná technika, musí byť pri každom odchode oprávnenej osoby uzamknutá. Po skončení práce je oprávnená osoba povinná:</w:t>
      </w:r>
    </w:p>
    <w:p w14:paraId="70457AFB" w14:textId="77777777" w:rsidR="0059178E" w:rsidRPr="000E62F9" w:rsidRDefault="0059178E" w:rsidP="000E62F9">
      <w:pPr>
        <w:pStyle w:val="Bezriadkovania"/>
        <w:rPr>
          <w:rFonts w:ascii="Arial" w:hAnsi="Arial" w:cs="Arial"/>
          <w:sz w:val="20"/>
          <w:lang w:eastAsia="sk-SK"/>
        </w:rPr>
      </w:pPr>
      <w:r w:rsidRPr="000E62F9">
        <w:rPr>
          <w:rFonts w:ascii="Arial" w:hAnsi="Arial" w:cs="Arial"/>
          <w:sz w:val="20"/>
          <w:lang w:eastAsia="sk-SK"/>
        </w:rPr>
        <w:t>a.</w:t>
      </w:r>
      <w:r w:rsidRPr="000E62F9">
        <w:rPr>
          <w:rFonts w:ascii="Arial" w:hAnsi="Arial" w:cs="Arial"/>
          <w:sz w:val="20"/>
          <w:lang w:eastAsia="sk-SK"/>
        </w:rPr>
        <w:tab/>
        <w:t>vypnúť osobný počítač alebo sa z neho odhlásiť,</w:t>
      </w:r>
    </w:p>
    <w:p w14:paraId="348BDE4E" w14:textId="77777777" w:rsidR="0059178E" w:rsidRDefault="0059178E" w:rsidP="000E62F9">
      <w:pPr>
        <w:pStyle w:val="Bezriadkovania"/>
        <w:rPr>
          <w:rFonts w:ascii="Arial" w:hAnsi="Arial" w:cs="Arial"/>
          <w:sz w:val="20"/>
          <w:lang w:eastAsia="sk-SK"/>
        </w:rPr>
      </w:pPr>
      <w:r w:rsidRPr="000E62F9">
        <w:rPr>
          <w:rFonts w:ascii="Arial" w:hAnsi="Arial" w:cs="Arial"/>
          <w:sz w:val="20"/>
          <w:lang w:eastAsia="sk-SK"/>
        </w:rPr>
        <w:t>b.</w:t>
      </w:r>
      <w:r w:rsidRPr="000E62F9">
        <w:rPr>
          <w:rFonts w:ascii="Arial" w:hAnsi="Arial" w:cs="Arial"/>
          <w:sz w:val="20"/>
          <w:lang w:eastAsia="sk-SK"/>
        </w:rPr>
        <w:tab/>
        <w:t>uzamknúť skrine s materiálmi obsahujúcimi osobné údaje (ak sú skrine uzamykateľné).</w:t>
      </w:r>
    </w:p>
    <w:p w14:paraId="74DC1832" w14:textId="77777777" w:rsidR="000E62F9" w:rsidRDefault="000E62F9" w:rsidP="000E62F9">
      <w:pPr>
        <w:pStyle w:val="Bezriadkovania"/>
        <w:rPr>
          <w:lang w:eastAsia="sk-SK"/>
        </w:rPr>
      </w:pPr>
    </w:p>
    <w:p w14:paraId="3A992968" w14:textId="77777777" w:rsidR="0059178E" w:rsidRPr="0059178E" w:rsidRDefault="0059178E" w:rsidP="0059178E">
      <w:pPr>
        <w:pStyle w:val="Bezriadkovania"/>
        <w:jc w:val="center"/>
        <w:rPr>
          <w:rFonts w:ascii="Arial" w:hAnsi="Arial" w:cs="Arial"/>
          <w:b/>
          <w:lang w:eastAsia="sk-SK"/>
        </w:rPr>
      </w:pPr>
      <w:r w:rsidRPr="0059178E">
        <w:rPr>
          <w:rFonts w:ascii="Arial" w:hAnsi="Arial" w:cs="Arial"/>
          <w:b/>
          <w:lang w:eastAsia="sk-SK"/>
        </w:rPr>
        <w:t>VIII.</w:t>
      </w:r>
    </w:p>
    <w:p w14:paraId="20D63C59" w14:textId="77777777" w:rsidR="0059178E" w:rsidRDefault="0059178E" w:rsidP="0059178E">
      <w:pPr>
        <w:pStyle w:val="Bezriadkovania"/>
        <w:jc w:val="center"/>
        <w:rPr>
          <w:rFonts w:ascii="Arial" w:hAnsi="Arial" w:cs="Arial"/>
          <w:b/>
          <w:lang w:eastAsia="sk-SK"/>
        </w:rPr>
      </w:pPr>
      <w:r w:rsidRPr="0059178E">
        <w:rPr>
          <w:rFonts w:ascii="Arial" w:hAnsi="Arial" w:cs="Arial"/>
          <w:b/>
          <w:lang w:eastAsia="sk-SK"/>
        </w:rPr>
        <w:t>Správa kľúčov a vstupných kariet</w:t>
      </w:r>
    </w:p>
    <w:p w14:paraId="55D5D356" w14:textId="77777777" w:rsidR="0059178E" w:rsidRPr="0059178E" w:rsidRDefault="0059178E" w:rsidP="0059178E">
      <w:pPr>
        <w:pStyle w:val="Bezriadkovania"/>
        <w:jc w:val="center"/>
        <w:rPr>
          <w:lang w:eastAsia="sk-SK"/>
        </w:rPr>
      </w:pPr>
    </w:p>
    <w:p w14:paraId="07195C25" w14:textId="77777777" w:rsidR="000E62F9" w:rsidRDefault="0059178E" w:rsidP="000E62F9">
      <w:pPr>
        <w:pStyle w:val="Bezriadkovania"/>
        <w:numPr>
          <w:ilvl w:val="0"/>
          <w:numId w:val="7"/>
        </w:numPr>
        <w:ind w:left="567" w:hanging="567"/>
        <w:rPr>
          <w:rFonts w:ascii="Arial" w:hAnsi="Arial" w:cs="Arial"/>
          <w:sz w:val="20"/>
          <w:lang w:eastAsia="sk-SK"/>
        </w:rPr>
      </w:pPr>
      <w:r w:rsidRPr="0059178E">
        <w:rPr>
          <w:rFonts w:ascii="Arial" w:hAnsi="Arial" w:cs="Arial"/>
          <w:sz w:val="20"/>
          <w:lang w:eastAsia="sk-SK"/>
        </w:rPr>
        <w:t xml:space="preserve">Oprávnenej osobe je pri nástupe do zamestnania/funkcie pridelený jeden kľúč od dverí do </w:t>
      </w:r>
      <w:r>
        <w:rPr>
          <w:rFonts w:ascii="Arial" w:hAnsi="Arial" w:cs="Arial"/>
          <w:sz w:val="20"/>
          <w:lang w:eastAsia="sk-SK"/>
        </w:rPr>
        <w:t xml:space="preserve"> </w:t>
      </w:r>
    </w:p>
    <w:p w14:paraId="72F09902" w14:textId="77777777" w:rsidR="000E62F9" w:rsidRDefault="000E62F9" w:rsidP="000E62F9">
      <w:pPr>
        <w:pStyle w:val="Bezriadkovania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lastRenderedPageBreak/>
        <w:t xml:space="preserve">          miestnosti</w:t>
      </w:r>
      <w:r w:rsidR="0059178E" w:rsidRPr="0059178E">
        <w:rPr>
          <w:rFonts w:ascii="Arial" w:hAnsi="Arial" w:cs="Arial"/>
          <w:sz w:val="20"/>
          <w:lang w:eastAsia="sk-SK"/>
        </w:rPr>
        <w:t>, v ktorej bude vykonávať pracovnú činnosť/funkciu.</w:t>
      </w:r>
    </w:p>
    <w:p w14:paraId="132AC9F4" w14:textId="77777777" w:rsidR="000E62F9" w:rsidRDefault="000E62F9" w:rsidP="000E62F9">
      <w:pPr>
        <w:pStyle w:val="Bezriadkovania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2.       </w:t>
      </w:r>
      <w:r w:rsidR="0059178E" w:rsidRPr="0059178E">
        <w:rPr>
          <w:rFonts w:ascii="Arial" w:hAnsi="Arial" w:cs="Arial"/>
          <w:sz w:val="20"/>
          <w:lang w:eastAsia="sk-SK"/>
        </w:rPr>
        <w:t xml:space="preserve">Každú stratu kľúča od kancelárie je oprávnená osoba povinná bezodkladne e-mailom nahlásiť </w:t>
      </w:r>
    </w:p>
    <w:p w14:paraId="6B926297" w14:textId="77777777" w:rsidR="0059178E" w:rsidRPr="0059178E" w:rsidRDefault="000E62F9" w:rsidP="000E62F9">
      <w:pPr>
        <w:pStyle w:val="Bezriadkovania"/>
        <w:ind w:left="360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   </w:t>
      </w:r>
      <w:r w:rsidR="0059178E" w:rsidRPr="0059178E">
        <w:rPr>
          <w:rFonts w:ascii="Arial" w:hAnsi="Arial" w:cs="Arial"/>
          <w:sz w:val="20"/>
          <w:lang w:eastAsia="sk-SK"/>
        </w:rPr>
        <w:t>svojmu nadriadenému a zodpovednej osobe.</w:t>
      </w:r>
    </w:p>
    <w:p w14:paraId="69DD2999" w14:textId="77777777" w:rsidR="000E62F9" w:rsidRDefault="000E62F9" w:rsidP="000E62F9">
      <w:pPr>
        <w:pStyle w:val="Bezriadkovania"/>
        <w:ind w:left="360" w:hanging="360"/>
        <w:rPr>
          <w:rFonts w:ascii="Arial" w:hAnsi="Arial" w:cs="Arial"/>
          <w:sz w:val="20"/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3.       </w:t>
      </w:r>
      <w:r w:rsidR="0059178E" w:rsidRPr="0059178E">
        <w:rPr>
          <w:rFonts w:ascii="Arial" w:hAnsi="Arial" w:cs="Arial"/>
          <w:sz w:val="20"/>
          <w:lang w:eastAsia="sk-SK"/>
        </w:rPr>
        <w:t xml:space="preserve">Za kľúče zodpovedá osoba, ktorej boli pridelené. Tieto kľúče je oprávnená osoba povinná </w:t>
      </w:r>
      <w:r>
        <w:rPr>
          <w:rFonts w:ascii="Arial" w:hAnsi="Arial" w:cs="Arial"/>
          <w:sz w:val="20"/>
          <w:lang w:eastAsia="sk-SK"/>
        </w:rPr>
        <w:t xml:space="preserve">       </w:t>
      </w:r>
    </w:p>
    <w:p w14:paraId="6491BE67" w14:textId="77777777" w:rsidR="0059178E" w:rsidRDefault="000E62F9" w:rsidP="000E62F9">
      <w:pPr>
        <w:pStyle w:val="Bezriadkovania"/>
        <w:ind w:left="567" w:hanging="153"/>
        <w:rPr>
          <w:lang w:eastAsia="sk-SK"/>
        </w:rPr>
      </w:pPr>
      <w:r>
        <w:rPr>
          <w:rFonts w:ascii="Arial" w:hAnsi="Arial" w:cs="Arial"/>
          <w:sz w:val="20"/>
          <w:lang w:eastAsia="sk-SK"/>
        </w:rPr>
        <w:t xml:space="preserve">  odovzdať </w:t>
      </w:r>
      <w:r w:rsidR="0059178E" w:rsidRPr="0059178E">
        <w:rPr>
          <w:rFonts w:ascii="Arial" w:hAnsi="Arial" w:cs="Arial"/>
          <w:sz w:val="20"/>
          <w:lang w:eastAsia="sk-SK"/>
        </w:rPr>
        <w:t>nadriadenému v prípade skončenia jej pracovnoprávneho alebo iného vzťahu</w:t>
      </w:r>
      <w:r w:rsidR="0059178E" w:rsidRPr="0059178E">
        <w:rPr>
          <w:lang w:eastAsia="sk-SK"/>
        </w:rPr>
        <w:t>.</w:t>
      </w:r>
    </w:p>
    <w:p w14:paraId="74EE6367" w14:textId="16261A76" w:rsidR="00957FD3" w:rsidRDefault="00957FD3" w:rsidP="00777FE2">
      <w:pPr>
        <w:pStyle w:val="Standard"/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60492A5F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szCs w:val="20"/>
        </w:rPr>
      </w:pPr>
      <w:r w:rsidRPr="000E62F9">
        <w:rPr>
          <w:rFonts w:ascii="Arial" w:eastAsia="Arial" w:hAnsi="Arial" w:cs="Arial"/>
          <w:b/>
          <w:szCs w:val="20"/>
        </w:rPr>
        <w:t>IX.</w:t>
      </w:r>
    </w:p>
    <w:p w14:paraId="71EB6F6D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b/>
          <w:szCs w:val="20"/>
        </w:rPr>
        <w:t>Ostatné opatrenia</w:t>
      </w:r>
    </w:p>
    <w:p w14:paraId="701E9E88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1.</w:t>
      </w:r>
      <w:r w:rsidRPr="000E62F9">
        <w:rPr>
          <w:rFonts w:ascii="Arial" w:eastAsia="Arial" w:hAnsi="Arial" w:cs="Arial"/>
          <w:sz w:val="20"/>
          <w:szCs w:val="20"/>
        </w:rPr>
        <w:tab/>
        <w:t xml:space="preserve">Oprávnená osoba (zamestnanec, konateľ) je povinná pri každom opustení </w:t>
      </w:r>
      <w:r>
        <w:rPr>
          <w:rFonts w:ascii="Arial" w:eastAsia="Arial" w:hAnsi="Arial" w:cs="Arial"/>
          <w:sz w:val="20"/>
          <w:szCs w:val="20"/>
        </w:rPr>
        <w:t>miestnosti</w:t>
      </w:r>
      <w:r w:rsidRPr="000E62F9">
        <w:rPr>
          <w:rFonts w:ascii="Arial" w:eastAsia="Arial" w:hAnsi="Arial" w:cs="Arial"/>
          <w:sz w:val="20"/>
          <w:szCs w:val="20"/>
        </w:rPr>
        <w:t xml:space="preserve"> v prípade, že v miestnosti už nie je iná oprávnená osoba, </w:t>
      </w:r>
      <w:r>
        <w:rPr>
          <w:rFonts w:ascii="Arial" w:eastAsia="Arial" w:hAnsi="Arial" w:cs="Arial"/>
          <w:sz w:val="20"/>
          <w:szCs w:val="20"/>
        </w:rPr>
        <w:t>miestnosť</w:t>
      </w:r>
      <w:r w:rsidRPr="000E62F9">
        <w:rPr>
          <w:rFonts w:ascii="Arial" w:eastAsia="Arial" w:hAnsi="Arial" w:cs="Arial"/>
          <w:sz w:val="20"/>
          <w:szCs w:val="20"/>
        </w:rPr>
        <w:t xml:space="preserve"> uzamknúť a kľúč vziať so sebou.</w:t>
      </w:r>
    </w:p>
    <w:p w14:paraId="61B4C403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2.</w:t>
      </w:r>
      <w:r w:rsidRPr="000E62F9">
        <w:rPr>
          <w:rFonts w:ascii="Arial" w:eastAsia="Arial" w:hAnsi="Arial" w:cs="Arial"/>
          <w:sz w:val="20"/>
          <w:szCs w:val="20"/>
        </w:rPr>
        <w:tab/>
        <w:t xml:space="preserve">Pred odchodom z </w:t>
      </w:r>
      <w:r>
        <w:rPr>
          <w:rFonts w:ascii="Arial" w:eastAsia="Arial" w:hAnsi="Arial" w:cs="Arial"/>
          <w:sz w:val="20"/>
          <w:szCs w:val="20"/>
        </w:rPr>
        <w:t>miestnosti</w:t>
      </w:r>
      <w:r w:rsidRPr="000E62F9">
        <w:rPr>
          <w:rFonts w:ascii="Arial" w:eastAsia="Arial" w:hAnsi="Arial" w:cs="Arial"/>
          <w:sz w:val="20"/>
          <w:szCs w:val="20"/>
        </w:rPr>
        <w:t xml:space="preserve"> je oprávnená osoba povinná skontrolovať uzatvorenie okien vo svojej </w:t>
      </w:r>
      <w:r>
        <w:rPr>
          <w:rFonts w:ascii="Arial" w:eastAsia="Arial" w:hAnsi="Arial" w:cs="Arial"/>
          <w:sz w:val="20"/>
          <w:szCs w:val="20"/>
        </w:rPr>
        <w:t>miestnosti</w:t>
      </w:r>
      <w:r w:rsidRPr="000E62F9">
        <w:rPr>
          <w:rFonts w:ascii="Arial" w:eastAsia="Arial" w:hAnsi="Arial" w:cs="Arial"/>
          <w:sz w:val="20"/>
          <w:szCs w:val="20"/>
        </w:rPr>
        <w:t>.</w:t>
      </w:r>
    </w:p>
    <w:p w14:paraId="6ED083A0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3.</w:t>
      </w:r>
      <w:r w:rsidRPr="000E62F9">
        <w:rPr>
          <w:rFonts w:ascii="Arial" w:eastAsia="Arial" w:hAnsi="Arial" w:cs="Arial"/>
          <w:sz w:val="20"/>
          <w:szCs w:val="20"/>
        </w:rPr>
        <w:tab/>
        <w:t xml:space="preserve">Oprávnená osoba nesmie meniť nastavenia antivírusového programu ani vypínať rezidentný antivírusový program bez súhlasu </w:t>
      </w:r>
      <w:r w:rsidR="00CB5D7A">
        <w:rPr>
          <w:rFonts w:ascii="Arial" w:eastAsia="Arial" w:hAnsi="Arial" w:cs="Arial"/>
          <w:sz w:val="20"/>
          <w:szCs w:val="20"/>
        </w:rPr>
        <w:t>vedúceho</w:t>
      </w:r>
      <w:r>
        <w:rPr>
          <w:rFonts w:ascii="Arial" w:eastAsia="Arial" w:hAnsi="Arial" w:cs="Arial"/>
          <w:sz w:val="20"/>
          <w:szCs w:val="20"/>
        </w:rPr>
        <w:t xml:space="preserve"> IT oddelenia</w:t>
      </w:r>
      <w:r w:rsidRPr="000E62F9">
        <w:rPr>
          <w:rFonts w:ascii="Arial" w:eastAsia="Arial" w:hAnsi="Arial" w:cs="Arial"/>
          <w:sz w:val="20"/>
          <w:szCs w:val="20"/>
        </w:rPr>
        <w:t>.</w:t>
      </w:r>
    </w:p>
    <w:p w14:paraId="5056777A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4.</w:t>
      </w:r>
      <w:r w:rsidRPr="000E62F9">
        <w:rPr>
          <w:rFonts w:ascii="Arial" w:eastAsia="Arial" w:hAnsi="Arial" w:cs="Arial"/>
          <w:sz w:val="20"/>
          <w:szCs w:val="20"/>
        </w:rPr>
        <w:tab/>
        <w:t xml:space="preserve">Každé podozrivé, netradičné správanie sa počítača, resp. poruchu je oprávnená osoba povinná nahlásiť ihneď </w:t>
      </w:r>
      <w:r w:rsidR="00CB5D7A">
        <w:rPr>
          <w:rFonts w:ascii="Arial" w:eastAsia="Arial" w:hAnsi="Arial" w:cs="Arial"/>
          <w:sz w:val="20"/>
          <w:szCs w:val="20"/>
        </w:rPr>
        <w:t>vedúcemu</w:t>
      </w:r>
      <w:r>
        <w:rPr>
          <w:rFonts w:ascii="Arial" w:eastAsia="Arial" w:hAnsi="Arial" w:cs="Arial"/>
          <w:sz w:val="20"/>
          <w:szCs w:val="20"/>
        </w:rPr>
        <w:t xml:space="preserve"> IT oddelenia</w:t>
      </w:r>
      <w:r w:rsidRPr="000E62F9">
        <w:rPr>
          <w:rFonts w:ascii="Arial" w:eastAsia="Arial" w:hAnsi="Arial" w:cs="Arial"/>
          <w:sz w:val="20"/>
          <w:szCs w:val="20"/>
        </w:rPr>
        <w:t>.</w:t>
      </w:r>
    </w:p>
    <w:p w14:paraId="203261F5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5.</w:t>
      </w:r>
      <w:r w:rsidRPr="000E62F9">
        <w:rPr>
          <w:rFonts w:ascii="Arial" w:eastAsia="Arial" w:hAnsi="Arial" w:cs="Arial"/>
          <w:sz w:val="20"/>
          <w:szCs w:val="20"/>
        </w:rPr>
        <w:tab/>
        <w:t>Oprávnená osoba nesmie svojvoľne inštalovať počítačové programy, či už z pamäťových médií alebo z internetu. Inštalovať programy môže len so súhlasom nadriadeného po predchádzajúcej konzultácii s</w:t>
      </w:r>
      <w:r w:rsidR="00CB5D7A">
        <w:rPr>
          <w:rFonts w:ascii="Arial" w:eastAsia="Arial" w:hAnsi="Arial" w:cs="Arial"/>
          <w:sz w:val="20"/>
          <w:szCs w:val="20"/>
        </w:rPr>
        <w:t xml:space="preserve"> vedúcim</w:t>
      </w:r>
      <w:r>
        <w:rPr>
          <w:rFonts w:ascii="Arial" w:eastAsia="Arial" w:hAnsi="Arial" w:cs="Arial"/>
          <w:sz w:val="20"/>
          <w:szCs w:val="20"/>
        </w:rPr>
        <w:t xml:space="preserve"> IT oddelenia</w:t>
      </w:r>
      <w:r w:rsidRPr="000E62F9">
        <w:rPr>
          <w:rFonts w:ascii="Arial" w:eastAsia="Arial" w:hAnsi="Arial" w:cs="Arial"/>
          <w:sz w:val="20"/>
          <w:szCs w:val="20"/>
        </w:rPr>
        <w:t>.</w:t>
      </w:r>
    </w:p>
    <w:p w14:paraId="47E4B74A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6.</w:t>
      </w:r>
      <w:r w:rsidRPr="000E62F9">
        <w:rPr>
          <w:rFonts w:ascii="Arial" w:eastAsia="Arial" w:hAnsi="Arial" w:cs="Arial"/>
          <w:sz w:val="20"/>
          <w:szCs w:val="20"/>
        </w:rPr>
        <w:tab/>
        <w:t>Každá oprávnená osoba musí mať pridelené heslo, ktorým sa autentifikuje a toto uchováva v tajnosti. Oprávnená osoba nesmie prezradiť svoje heslo, ktorým sa autentifikuje. Heslo nesmie byť zapísané a uložené na viditeľnom alebo ľahko dostupnom mieste. Oprávnená osoba je zodpovedná za neoprávnené sprístupnenie svojho hesla inej osobe, následne i za jeho zneužitie a spôsobené škody.</w:t>
      </w:r>
    </w:p>
    <w:p w14:paraId="2C587012" w14:textId="77777777" w:rsidR="000E62F9" w:rsidRPr="000E62F9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7.</w:t>
      </w:r>
      <w:r w:rsidRPr="000E62F9">
        <w:rPr>
          <w:rFonts w:ascii="Arial" w:eastAsia="Arial" w:hAnsi="Arial" w:cs="Arial"/>
          <w:sz w:val="20"/>
          <w:szCs w:val="20"/>
        </w:rPr>
        <w:tab/>
        <w:t>Oprávnená osoba nesmie dovoliť pracovať s počítačom osobe, ktorá nie je oprávnená.</w:t>
      </w:r>
    </w:p>
    <w:p w14:paraId="57D02260" w14:textId="77777777" w:rsidR="00BE1256" w:rsidRDefault="000E62F9" w:rsidP="000E62F9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0E62F9">
        <w:rPr>
          <w:rFonts w:ascii="Arial" w:eastAsia="Arial" w:hAnsi="Arial" w:cs="Arial"/>
          <w:sz w:val="20"/>
          <w:szCs w:val="20"/>
        </w:rPr>
        <w:t>8.</w:t>
      </w:r>
      <w:r w:rsidRPr="000E62F9">
        <w:rPr>
          <w:rFonts w:ascii="Arial" w:eastAsia="Arial" w:hAnsi="Arial" w:cs="Arial"/>
          <w:sz w:val="20"/>
          <w:szCs w:val="20"/>
        </w:rPr>
        <w:tab/>
        <w:t>Ak na jednom počítači pracuje viac osôb, musí sa oprávnená osoba prihlásiť svojím prihlasovacím menom a heslom po predchádzajúcom odhlásení sa oprávnenej osoby, ktorá predtým pracovala s daným počítačom.</w:t>
      </w:r>
    </w:p>
    <w:p w14:paraId="66C3B3C9" w14:textId="77777777" w:rsidR="000E62F9" w:rsidRDefault="000E62F9" w:rsidP="00BE1256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7CD509F8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szCs w:val="20"/>
        </w:rPr>
      </w:pPr>
      <w:r w:rsidRPr="00CB5D7A">
        <w:rPr>
          <w:rFonts w:ascii="Arial" w:eastAsia="Arial" w:hAnsi="Arial" w:cs="Arial"/>
          <w:b/>
          <w:szCs w:val="20"/>
        </w:rPr>
        <w:t>X.</w:t>
      </w:r>
    </w:p>
    <w:p w14:paraId="13EC7B23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b/>
          <w:szCs w:val="20"/>
        </w:rPr>
        <w:t>Porušenie bezpečnosti</w:t>
      </w:r>
    </w:p>
    <w:p w14:paraId="723CB3EB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1.</w:t>
      </w:r>
      <w:r w:rsidRPr="00CB5D7A">
        <w:rPr>
          <w:rFonts w:ascii="Arial" w:eastAsia="Arial" w:hAnsi="Arial" w:cs="Arial"/>
          <w:sz w:val="20"/>
          <w:szCs w:val="20"/>
        </w:rPr>
        <w:tab/>
        <w:t>V prípade, že dôjde k porušeniu bezpečnosti osobných údajov, je oprávnená osoba bezodkladne povin</w:t>
      </w:r>
      <w:r>
        <w:rPr>
          <w:rFonts w:ascii="Arial" w:eastAsia="Arial" w:hAnsi="Arial" w:cs="Arial"/>
          <w:sz w:val="20"/>
          <w:szCs w:val="20"/>
        </w:rPr>
        <w:t xml:space="preserve">ná   </w:t>
      </w:r>
      <w:r w:rsidRPr="00CB5D7A">
        <w:rPr>
          <w:rFonts w:ascii="Arial" w:eastAsia="Arial" w:hAnsi="Arial" w:cs="Arial"/>
          <w:sz w:val="20"/>
          <w:szCs w:val="20"/>
        </w:rPr>
        <w:t xml:space="preserve">informovať o tejto skutočnosti svojho nadriadeného a vedúceho IT oddelenia. </w:t>
      </w:r>
    </w:p>
    <w:p w14:paraId="1DCF4625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2.</w:t>
      </w:r>
      <w:r w:rsidRPr="00CB5D7A">
        <w:rPr>
          <w:rFonts w:ascii="Arial" w:eastAsia="Arial" w:hAnsi="Arial" w:cs="Arial"/>
          <w:sz w:val="20"/>
          <w:szCs w:val="20"/>
        </w:rPr>
        <w:tab/>
        <w:t>Oprávnená osoba je povinná prerušiť svoju činnosť, pričom nesmie vykonať ak</w:t>
      </w:r>
      <w:r>
        <w:rPr>
          <w:rFonts w:ascii="Arial" w:eastAsia="Arial" w:hAnsi="Arial" w:cs="Arial"/>
          <w:sz w:val="20"/>
          <w:szCs w:val="20"/>
        </w:rPr>
        <w:t xml:space="preserve">ékoľvek úkony, ktoré by  </w:t>
      </w:r>
      <w:r w:rsidRPr="00CB5D7A">
        <w:rPr>
          <w:rFonts w:ascii="Arial" w:eastAsia="Arial" w:hAnsi="Arial" w:cs="Arial"/>
          <w:sz w:val="20"/>
          <w:szCs w:val="20"/>
        </w:rPr>
        <w:t xml:space="preserve">mohli viesť k zvýšeniu rizika bezpečnosti osobných údajov. </w:t>
      </w:r>
    </w:p>
    <w:p w14:paraId="33C2B203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3.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Oprávnená osoba je povinná spísať zápisnicu, v ktorej uvedie všetky podrobnosti v rozsahu: </w:t>
      </w:r>
    </w:p>
    <w:p w14:paraId="4F33FC40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a.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o aké osobné údaje ide, </w:t>
      </w:r>
    </w:p>
    <w:p w14:paraId="1860F0F4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b.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kedy sa o narušení bezpečnosti dozvedela, </w:t>
      </w:r>
    </w:p>
    <w:p w14:paraId="5A0881FA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c.</w:t>
      </w:r>
      <w:r w:rsidRPr="00CB5D7A">
        <w:rPr>
          <w:rFonts w:ascii="Arial" w:eastAsia="Arial" w:hAnsi="Arial" w:cs="Arial"/>
          <w:sz w:val="20"/>
          <w:szCs w:val="20"/>
        </w:rPr>
        <w:tab/>
        <w:t>k akému porušeniu bezpečnosti došlo,</w:t>
      </w:r>
    </w:p>
    <w:p w14:paraId="136F3CA6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d.</w:t>
      </w:r>
      <w:r w:rsidRPr="00CB5D7A">
        <w:rPr>
          <w:rFonts w:ascii="Arial" w:eastAsia="Arial" w:hAnsi="Arial" w:cs="Arial"/>
          <w:sz w:val="20"/>
          <w:szCs w:val="20"/>
        </w:rPr>
        <w:tab/>
        <w:t>ako sa o tomto porušení dozvedela,</w:t>
      </w:r>
    </w:p>
    <w:p w14:paraId="2D766434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e.</w:t>
      </w:r>
      <w:r w:rsidRPr="00CB5D7A">
        <w:rPr>
          <w:rFonts w:ascii="Arial" w:eastAsia="Arial" w:hAnsi="Arial" w:cs="Arial"/>
          <w:sz w:val="20"/>
          <w:szCs w:val="20"/>
        </w:rPr>
        <w:tab/>
        <w:t>aké kroky podnikla.</w:t>
      </w:r>
    </w:p>
    <w:p w14:paraId="31EEE5B3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4.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Oprávnená osoba odovzdá zápisnicu vedúcemu IT oddelenia. </w:t>
      </w:r>
    </w:p>
    <w:p w14:paraId="34EED075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5.</w:t>
      </w:r>
      <w:r w:rsidRPr="00CB5D7A">
        <w:rPr>
          <w:rFonts w:ascii="Arial" w:eastAsia="Arial" w:hAnsi="Arial" w:cs="Arial"/>
          <w:sz w:val="20"/>
          <w:szCs w:val="20"/>
        </w:rPr>
        <w:tab/>
        <w:t>Vedúci IT oddelenia oznámi povahu a rozsah narušenia bezpečnosti Prevádzko</w:t>
      </w:r>
      <w:r>
        <w:rPr>
          <w:rFonts w:ascii="Arial" w:eastAsia="Arial" w:hAnsi="Arial" w:cs="Arial"/>
          <w:sz w:val="20"/>
          <w:szCs w:val="20"/>
        </w:rPr>
        <w:t xml:space="preserve">vateľovi bezodkladne po  </w:t>
      </w:r>
      <w:r w:rsidRPr="00CB5D7A">
        <w:rPr>
          <w:rFonts w:ascii="Arial" w:eastAsia="Arial" w:hAnsi="Arial" w:cs="Arial"/>
          <w:sz w:val="20"/>
          <w:szCs w:val="20"/>
        </w:rPr>
        <w:t xml:space="preserve">tom, čo sa o tejto informácii dozvedel. </w:t>
      </w:r>
    </w:p>
    <w:p w14:paraId="48BFD678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6.</w:t>
      </w:r>
      <w:r w:rsidRPr="00CB5D7A">
        <w:rPr>
          <w:rFonts w:ascii="Arial" w:eastAsia="Arial" w:hAnsi="Arial" w:cs="Arial"/>
          <w:sz w:val="20"/>
          <w:szCs w:val="20"/>
        </w:rPr>
        <w:tab/>
        <w:t>Vedúci IT oddelenia je povinný vyvinúť čo najväčšiu snahu o to, aby k ďalšiemu porušovaniu         bezpečnosti pri spracúvaní osobných údajov nedošlo, pričom je povinný v čo najkratšom čase         odstrániť vzniknuté problémy.</w:t>
      </w:r>
    </w:p>
    <w:p w14:paraId="02939BC1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7.</w:t>
      </w:r>
      <w:r w:rsidRPr="00CB5D7A">
        <w:rPr>
          <w:rFonts w:ascii="Arial" w:eastAsia="Arial" w:hAnsi="Arial" w:cs="Arial"/>
          <w:sz w:val="20"/>
          <w:szCs w:val="20"/>
        </w:rPr>
        <w:tab/>
        <w:t>Oprávnená osoba smie vykonávať svoje pracovné činnosti až po súhlase vedúc</w:t>
      </w:r>
      <w:r>
        <w:rPr>
          <w:rFonts w:ascii="Arial" w:eastAsia="Arial" w:hAnsi="Arial" w:cs="Arial"/>
          <w:sz w:val="20"/>
          <w:szCs w:val="20"/>
        </w:rPr>
        <w:t xml:space="preserve">eho IT oddelenia, ktorý  </w:t>
      </w:r>
      <w:r w:rsidRPr="00CB5D7A">
        <w:rPr>
          <w:rFonts w:ascii="Arial" w:eastAsia="Arial" w:hAnsi="Arial" w:cs="Arial"/>
          <w:sz w:val="20"/>
          <w:szCs w:val="20"/>
        </w:rPr>
        <w:t xml:space="preserve">potvrdí, že výkon pracovných činností nepredstavuje riziko pre bezpečnosť osobných údajov. </w:t>
      </w:r>
    </w:p>
    <w:p w14:paraId="73CAECA3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8.</w:t>
      </w:r>
      <w:r w:rsidRPr="00CB5D7A">
        <w:rPr>
          <w:rFonts w:ascii="Arial" w:eastAsia="Arial" w:hAnsi="Arial" w:cs="Arial"/>
          <w:sz w:val="20"/>
          <w:szCs w:val="20"/>
        </w:rPr>
        <w:tab/>
        <w:t>Vedúci IT oddelenia je povinný vypracovať zápisnicu, ktorá bude obsahovať:</w:t>
      </w:r>
    </w:p>
    <w:p w14:paraId="4AE52BE4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a.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druh osobných údajov, ktorých ochrana bola narušená, </w:t>
      </w:r>
    </w:p>
    <w:p w14:paraId="54D1B25A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b.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pôvod a formu narušenia, </w:t>
      </w:r>
    </w:p>
    <w:p w14:paraId="0BB40F73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c.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rozsah narušenia a predpokladanú mieru rizika, </w:t>
      </w:r>
    </w:p>
    <w:p w14:paraId="15C15FB5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d.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opatrenia, ktoré boli vykonané s cieľom odstránenia vzniknutého stavu, </w:t>
      </w:r>
    </w:p>
    <w:p w14:paraId="36816DAF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e.</w:t>
      </w:r>
      <w:r w:rsidRPr="00CB5D7A">
        <w:rPr>
          <w:rFonts w:ascii="Arial" w:eastAsia="Arial" w:hAnsi="Arial" w:cs="Arial"/>
          <w:sz w:val="20"/>
          <w:szCs w:val="20"/>
        </w:rPr>
        <w:tab/>
        <w:t>opatrenia, ktoré boli vykonané s cieľom zabezpečenia  bezpečnosti osobných údajov.</w:t>
      </w:r>
    </w:p>
    <w:p w14:paraId="4BFBAACA" w14:textId="3461E862" w:rsidR="002326C1" w:rsidRDefault="00CB5D7A" w:rsidP="002D00C0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9.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Vedúci IT oddelenia odovzdá svoju zápisnicu a zápisnicu oprávnenej osoby Prevádzkovateľovi. </w:t>
      </w:r>
    </w:p>
    <w:p w14:paraId="2D1AA65F" w14:textId="4ED1CC53" w:rsidR="002326C1" w:rsidRDefault="002326C1" w:rsidP="00777FE2">
      <w:pPr>
        <w:pStyle w:val="Standard"/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726D458D" w14:textId="77777777" w:rsidR="002326C1" w:rsidRDefault="002326C1" w:rsidP="00777FE2">
      <w:pPr>
        <w:pStyle w:val="Standard"/>
        <w:tabs>
          <w:tab w:val="left" w:pos="567"/>
        </w:tabs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51011238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szCs w:val="20"/>
        </w:rPr>
      </w:pPr>
      <w:r w:rsidRPr="00CB5D7A">
        <w:rPr>
          <w:rFonts w:ascii="Arial" w:eastAsia="Arial" w:hAnsi="Arial" w:cs="Arial"/>
          <w:b/>
          <w:szCs w:val="20"/>
        </w:rPr>
        <w:t>XI.</w:t>
      </w:r>
    </w:p>
    <w:p w14:paraId="3124C470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b/>
          <w:szCs w:val="20"/>
        </w:rPr>
        <w:t>Spracúvanie podaní dotknutých osôb</w:t>
      </w:r>
    </w:p>
    <w:p w14:paraId="6A90CB36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4FD0BE3E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1.</w:t>
      </w:r>
      <w:r w:rsidRPr="00CB5D7A">
        <w:rPr>
          <w:rFonts w:ascii="Arial" w:eastAsia="Arial" w:hAnsi="Arial" w:cs="Arial"/>
          <w:sz w:val="20"/>
          <w:szCs w:val="20"/>
        </w:rPr>
        <w:tab/>
        <w:t>Žiadosti a námietky dotknutých osôb spra</w:t>
      </w:r>
      <w:r>
        <w:rPr>
          <w:rFonts w:ascii="Arial" w:eastAsia="Arial" w:hAnsi="Arial" w:cs="Arial"/>
          <w:sz w:val="20"/>
          <w:szCs w:val="20"/>
        </w:rPr>
        <w:t xml:space="preserve">cúva osoba, ktorej to vyplýva </w:t>
      </w:r>
      <w:r w:rsidRPr="00CB5D7A">
        <w:rPr>
          <w:rFonts w:ascii="Arial" w:eastAsia="Arial" w:hAnsi="Arial" w:cs="Arial"/>
          <w:sz w:val="20"/>
          <w:szCs w:val="20"/>
        </w:rPr>
        <w:t xml:space="preserve"> z poverenia (ďalej len „</w:t>
      </w:r>
      <w:r>
        <w:rPr>
          <w:rFonts w:ascii="Arial" w:eastAsia="Arial" w:hAnsi="Arial" w:cs="Arial"/>
          <w:sz w:val="20"/>
          <w:szCs w:val="20"/>
        </w:rPr>
        <w:t>zodpovedná osoba</w:t>
      </w:r>
      <w:r w:rsidRPr="00CB5D7A">
        <w:rPr>
          <w:rFonts w:ascii="Arial" w:eastAsia="Arial" w:hAnsi="Arial" w:cs="Arial"/>
          <w:sz w:val="20"/>
          <w:szCs w:val="20"/>
        </w:rPr>
        <w:t xml:space="preserve">“). </w:t>
      </w:r>
    </w:p>
    <w:p w14:paraId="161F3262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2.</w:t>
      </w:r>
      <w:r w:rsidRPr="00CB5D7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Zodpovedná osoba</w:t>
      </w:r>
      <w:r w:rsidRPr="00CB5D7A">
        <w:rPr>
          <w:rFonts w:ascii="Arial" w:eastAsia="Arial" w:hAnsi="Arial" w:cs="Arial"/>
          <w:sz w:val="20"/>
          <w:szCs w:val="20"/>
        </w:rPr>
        <w:t xml:space="preserve"> po prijatí žiadosti, námietky alebo sťažnosti dotknutej osoby (ďalej len „podanie“) informuje dotknutú osobu o jej prijatí a ďalšom postupe. </w:t>
      </w:r>
    </w:p>
    <w:p w14:paraId="45DC959E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3.</w:t>
      </w:r>
      <w:r w:rsidRPr="00CB5D7A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Zodpovedná osoba</w:t>
      </w:r>
      <w:r w:rsidRPr="00CB5D7A">
        <w:rPr>
          <w:rFonts w:ascii="Arial" w:eastAsia="Arial" w:hAnsi="Arial" w:cs="Arial"/>
          <w:sz w:val="20"/>
          <w:szCs w:val="20"/>
        </w:rPr>
        <w:t xml:space="preserve"> je povinná vyhodnotiť podanie dotknutej osoby najneskôr v lehote 30 dní odo dňa jej doručenia. </w:t>
      </w:r>
    </w:p>
    <w:p w14:paraId="3A64BB32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4.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Pokiaľ by si vyhodnotenie podania vyžadovalo viac času, je </w:t>
      </w:r>
      <w:r>
        <w:rPr>
          <w:rFonts w:ascii="Arial" w:eastAsia="Arial" w:hAnsi="Arial" w:cs="Arial"/>
          <w:sz w:val="20"/>
          <w:szCs w:val="20"/>
        </w:rPr>
        <w:t>zodpovedná</w:t>
      </w:r>
      <w:r w:rsidRPr="00CB5D7A">
        <w:rPr>
          <w:rFonts w:ascii="Arial" w:eastAsia="Arial" w:hAnsi="Arial" w:cs="Arial"/>
          <w:sz w:val="20"/>
          <w:szCs w:val="20"/>
        </w:rPr>
        <w:t xml:space="preserve"> osoba povinná kontaktovať Prevádzkovateľa a primerane o tom informovať aj dotknuté osoby. </w:t>
      </w:r>
    </w:p>
    <w:p w14:paraId="37470BDB" w14:textId="0A673864" w:rsidR="007D55A0" w:rsidRPr="00014D70" w:rsidRDefault="00CB5D7A" w:rsidP="00014D70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B5D7A">
        <w:rPr>
          <w:rFonts w:ascii="Arial" w:eastAsia="Arial" w:hAnsi="Arial" w:cs="Arial"/>
          <w:sz w:val="20"/>
          <w:szCs w:val="20"/>
        </w:rPr>
        <w:t>5.</w:t>
      </w:r>
      <w:r w:rsidRPr="00CB5D7A">
        <w:rPr>
          <w:rFonts w:ascii="Arial" w:eastAsia="Arial" w:hAnsi="Arial" w:cs="Arial"/>
          <w:sz w:val="20"/>
          <w:szCs w:val="20"/>
        </w:rPr>
        <w:tab/>
        <w:t xml:space="preserve">Po vyhodnotení podania je </w:t>
      </w:r>
      <w:r>
        <w:rPr>
          <w:rFonts w:ascii="Arial" w:eastAsia="Arial" w:hAnsi="Arial" w:cs="Arial"/>
          <w:sz w:val="20"/>
          <w:szCs w:val="20"/>
        </w:rPr>
        <w:t>zodpovedná</w:t>
      </w:r>
      <w:r w:rsidRPr="00CB5D7A">
        <w:rPr>
          <w:rFonts w:ascii="Arial" w:eastAsia="Arial" w:hAnsi="Arial" w:cs="Arial"/>
          <w:sz w:val="20"/>
          <w:szCs w:val="20"/>
        </w:rPr>
        <w:t xml:space="preserve"> osoba povinná náležite informovať dotknuté osoby vo vyššie stanovenej lehote.</w:t>
      </w:r>
    </w:p>
    <w:p w14:paraId="3B9EA0CF" w14:textId="77777777" w:rsidR="004A1C07" w:rsidRDefault="004A1C07">
      <w:pPr>
        <w:pStyle w:val="Zkladntext"/>
        <w:ind w:left="705" w:hanging="705"/>
        <w:rPr>
          <w:rFonts w:ascii="Arial" w:hAnsi="Arial"/>
          <w:sz w:val="20"/>
        </w:rPr>
      </w:pPr>
    </w:p>
    <w:p w14:paraId="4F8BED48" w14:textId="77777777" w:rsidR="004A1C07" w:rsidRPr="00C70BBD" w:rsidRDefault="004A1C07" w:rsidP="004A1C07">
      <w:pPr>
        <w:pStyle w:val="Zkladntext"/>
        <w:ind w:left="705" w:hanging="705"/>
        <w:jc w:val="center"/>
        <w:rPr>
          <w:rFonts w:ascii="Arial" w:hAnsi="Arial"/>
          <w:b/>
        </w:rPr>
      </w:pPr>
      <w:r w:rsidRPr="00C70BBD">
        <w:rPr>
          <w:rFonts w:ascii="Arial" w:hAnsi="Arial"/>
          <w:b/>
        </w:rPr>
        <w:t xml:space="preserve">XII. </w:t>
      </w:r>
    </w:p>
    <w:p w14:paraId="461AB2F4" w14:textId="77777777" w:rsidR="004A1C07" w:rsidRDefault="004A1C07" w:rsidP="004A1C07">
      <w:pPr>
        <w:pStyle w:val="Zkladntext"/>
        <w:ind w:left="705" w:hanging="705"/>
        <w:jc w:val="center"/>
        <w:rPr>
          <w:rFonts w:ascii="Arial" w:hAnsi="Arial"/>
          <w:sz w:val="20"/>
        </w:rPr>
      </w:pPr>
      <w:r w:rsidRPr="00C70BBD">
        <w:rPr>
          <w:rFonts w:ascii="Arial" w:hAnsi="Arial"/>
          <w:b/>
        </w:rPr>
        <w:t>Práca z domu</w:t>
      </w:r>
      <w:r>
        <w:rPr>
          <w:rFonts w:ascii="Arial" w:hAnsi="Arial"/>
          <w:sz w:val="20"/>
        </w:rPr>
        <w:t xml:space="preserve"> </w:t>
      </w:r>
    </w:p>
    <w:p w14:paraId="095025A4" w14:textId="77777777" w:rsidR="004A1C07" w:rsidRDefault="004A1C07" w:rsidP="004A1C07">
      <w:pPr>
        <w:pStyle w:val="Zkladntext"/>
        <w:ind w:left="705" w:hanging="705"/>
        <w:jc w:val="center"/>
        <w:rPr>
          <w:rFonts w:ascii="Arial" w:hAnsi="Arial"/>
          <w:sz w:val="20"/>
        </w:rPr>
      </w:pPr>
    </w:p>
    <w:p w14:paraId="62C0C6BD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Počas práce z domu je potrebné používať pracovné zariadenia (laptopy a desktopy)</w:t>
      </w:r>
    </w:p>
    <w:p w14:paraId="1895296A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 prípade, ak to nie je možné, pri práci z domu prostredníctvom vlastných zariadení je nutné používať  iba zamestnávateľom odporúčané antivírusové programy, </w:t>
      </w:r>
      <w:proofErr w:type="spellStart"/>
      <w:r>
        <w:rPr>
          <w:rFonts w:ascii="Arial" w:hAnsi="Arial"/>
          <w:sz w:val="20"/>
        </w:rPr>
        <w:t>cloudové</w:t>
      </w:r>
      <w:proofErr w:type="spellEnd"/>
      <w:r>
        <w:rPr>
          <w:rFonts w:ascii="Arial" w:hAnsi="Arial"/>
          <w:sz w:val="20"/>
        </w:rPr>
        <w:t xml:space="preserve"> riešenia a nastaviť  automatické aktualizácie používaných programov. </w:t>
      </w:r>
    </w:p>
    <w:p w14:paraId="2D627870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Pri práci z domu je nutné pracovať s aktivovanou VPN (</w:t>
      </w:r>
      <w:proofErr w:type="spellStart"/>
      <w:r>
        <w:rPr>
          <w:rFonts w:ascii="Arial" w:hAnsi="Arial"/>
          <w:sz w:val="20"/>
        </w:rPr>
        <w:t>Virtual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Private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Network</w:t>
      </w:r>
      <w:proofErr w:type="spellEnd"/>
      <w:r>
        <w:rPr>
          <w:rFonts w:ascii="Arial" w:hAnsi="Arial"/>
          <w:sz w:val="20"/>
        </w:rPr>
        <w:t xml:space="preserve">), prípadne s inou zabezpečenou aplikáciou schválenou zamestnávateľom. </w:t>
      </w:r>
    </w:p>
    <w:p w14:paraId="35B32B9E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Bez aktivovanej VPN je zakázané otvárať dokumenty alebo programy obsahujúce osobné údaje alebo iné citlivé dáta. </w:t>
      </w:r>
    </w:p>
    <w:p w14:paraId="359D1874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Zariadenia (laptopy alebo desktopy), ktoré sú pri práci z domu požívané, nesmú ostať odomknuté v prípade  neprítomnosti oprávnenej osoby ( aj pri krátkodobom odchode od zariadenia je potrebné uviesť zariadenie do režimu spánku).</w:t>
      </w:r>
    </w:p>
    <w:p w14:paraId="66BFDBA0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Počas práce z domu je nutné dodržiavať schválený systém hesiel a uzamykať zariadenie, ktoré je pri práci používané v čase neprítomnosti.</w:t>
      </w:r>
    </w:p>
    <w:p w14:paraId="69597FE2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 online ukladanie dokumentov obsahujúcich osobné údaje a na posielanie dokumentov obsahujúcich osobné údaje je možné používať iba schválené </w:t>
      </w:r>
      <w:proofErr w:type="spellStart"/>
      <w:r>
        <w:rPr>
          <w:rFonts w:ascii="Arial" w:hAnsi="Arial"/>
          <w:sz w:val="20"/>
        </w:rPr>
        <w:t>cloudové</w:t>
      </w:r>
      <w:proofErr w:type="spellEnd"/>
      <w:r>
        <w:rPr>
          <w:rFonts w:ascii="Arial" w:hAnsi="Arial"/>
          <w:sz w:val="20"/>
        </w:rPr>
        <w:t xml:space="preserve"> riešenia a komunikačné aplikácie.</w:t>
      </w:r>
    </w:p>
    <w:p w14:paraId="298BFD7C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Pri práci  z domu nepoužívať (ak je to možné) súkromné emailové adresy alebo telefónne čísla.</w:t>
      </w:r>
    </w:p>
    <w:p w14:paraId="7A88459A" w14:textId="77777777" w:rsidR="004A1C07" w:rsidRDefault="004A1C07" w:rsidP="004A1C07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Pri práci z domu je zakázané používať verejne dostupné komunikačné prostriedky (</w:t>
      </w:r>
      <w:proofErr w:type="spellStart"/>
      <w:r>
        <w:rPr>
          <w:rFonts w:ascii="Arial" w:hAnsi="Arial"/>
          <w:sz w:val="20"/>
        </w:rPr>
        <w:t>WhatsApp</w:t>
      </w:r>
      <w:proofErr w:type="spellEnd"/>
      <w:r>
        <w:rPr>
          <w:rFonts w:ascii="Arial" w:hAnsi="Arial"/>
          <w:sz w:val="20"/>
        </w:rPr>
        <w:t>, Facebook a pod.) na komunikáciu alebo na posielanie alebo odovzdávanie dokumentov obsahujúcich osobné údaje.</w:t>
      </w:r>
    </w:p>
    <w:p w14:paraId="1032A8D9" w14:textId="77777777" w:rsidR="00014D70" w:rsidRDefault="004A1C07" w:rsidP="00014D70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So zariadeniami, prostredníctvom ktorých sú spracované osobné údaje, je zakázané pracovať na verejne prístupných miestach a je potrebné dbať na dodržiavanie všeobecných bezpečnostných opatrení týkajúcich sa ochrany zariadení pred ich odcudzením alebo odkopírovaním ich obsahu (najmä nenechávať tieto zariadenia bez dozoru v prítomnosti cudzej osoby alebo v prípade, ak tieto zariadenia budú prenášané na verejne prístupných miestach, napr. v kufri auta).</w:t>
      </w:r>
    </w:p>
    <w:p w14:paraId="1A0437EF" w14:textId="2592EA49" w:rsidR="004A1C07" w:rsidRPr="00014D70" w:rsidRDefault="004A1C07" w:rsidP="00014D70">
      <w:pPr>
        <w:pStyle w:val="Zkladntext"/>
        <w:numPr>
          <w:ilvl w:val="0"/>
          <w:numId w:val="9"/>
        </w:numPr>
        <w:ind w:left="567" w:hanging="567"/>
        <w:jc w:val="left"/>
        <w:rPr>
          <w:rFonts w:ascii="Arial" w:hAnsi="Arial"/>
          <w:sz w:val="20"/>
        </w:rPr>
      </w:pPr>
      <w:r w:rsidRPr="00014D70">
        <w:rPr>
          <w:rFonts w:ascii="Arial" w:hAnsi="Arial"/>
          <w:sz w:val="20"/>
        </w:rPr>
        <w:t>V prípade akýchkoľvek bezpečnostných incidentov je oprávnená osoba povinná bezodkladne kontaktovať zamestnávateľa a zodpovednú osobu.</w:t>
      </w:r>
    </w:p>
    <w:p w14:paraId="2EE2994D" w14:textId="77777777" w:rsidR="007D55A0" w:rsidRDefault="007D55A0">
      <w:pPr>
        <w:pStyle w:val="Standard"/>
        <w:autoSpaceDE w:val="0"/>
        <w:spacing w:before="40" w:after="40"/>
        <w:jc w:val="both"/>
        <w:rPr>
          <w:rFonts w:ascii="Arial" w:eastAsia="Arial" w:hAnsi="Arial" w:cs="Arial"/>
        </w:rPr>
      </w:pPr>
    </w:p>
    <w:p w14:paraId="461FF1C5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bCs/>
        </w:rPr>
      </w:pPr>
      <w:r w:rsidRPr="00CB5D7A">
        <w:rPr>
          <w:rFonts w:ascii="Arial" w:eastAsia="Arial" w:hAnsi="Arial" w:cs="Arial"/>
          <w:b/>
          <w:bCs/>
        </w:rPr>
        <w:t>XI</w:t>
      </w:r>
      <w:r w:rsidR="004A1C07">
        <w:rPr>
          <w:rFonts w:ascii="Arial" w:eastAsia="Arial" w:hAnsi="Arial" w:cs="Arial"/>
          <w:b/>
          <w:bCs/>
        </w:rPr>
        <w:t>I</w:t>
      </w:r>
      <w:r w:rsidRPr="00CB5D7A">
        <w:rPr>
          <w:rFonts w:ascii="Arial" w:eastAsia="Arial" w:hAnsi="Arial" w:cs="Arial"/>
          <w:b/>
          <w:bCs/>
        </w:rPr>
        <w:t>I.</w:t>
      </w:r>
    </w:p>
    <w:p w14:paraId="528AE164" w14:textId="77777777" w:rsidR="00CB5D7A" w:rsidRPr="00CB5D7A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center"/>
        <w:rPr>
          <w:rFonts w:ascii="Arial" w:eastAsia="Arial" w:hAnsi="Arial" w:cs="Arial"/>
          <w:b/>
          <w:bCs/>
        </w:rPr>
      </w:pPr>
      <w:r w:rsidRPr="00CB5D7A">
        <w:rPr>
          <w:rFonts w:ascii="Arial" w:eastAsia="Arial" w:hAnsi="Arial" w:cs="Arial"/>
          <w:b/>
          <w:bCs/>
        </w:rPr>
        <w:t>Spoločné, prechodné a záverečné ustanovenia</w:t>
      </w:r>
    </w:p>
    <w:p w14:paraId="34F59677" w14:textId="65FA2241" w:rsidR="004A1C07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bCs/>
          <w:sz w:val="20"/>
        </w:rPr>
      </w:pPr>
      <w:r w:rsidRPr="00C6174A">
        <w:rPr>
          <w:rFonts w:ascii="Arial" w:eastAsia="Arial" w:hAnsi="Arial" w:cs="Arial"/>
          <w:bCs/>
          <w:sz w:val="20"/>
        </w:rPr>
        <w:t>1.</w:t>
      </w:r>
      <w:r w:rsidRPr="00C6174A">
        <w:rPr>
          <w:rFonts w:ascii="Arial" w:eastAsia="Arial" w:hAnsi="Arial" w:cs="Arial"/>
          <w:bCs/>
          <w:sz w:val="20"/>
        </w:rPr>
        <w:tab/>
        <w:t>Táto</w:t>
      </w:r>
      <w:r w:rsidR="00C6174A">
        <w:rPr>
          <w:rFonts w:ascii="Arial" w:eastAsia="Arial" w:hAnsi="Arial" w:cs="Arial"/>
          <w:bCs/>
          <w:sz w:val="20"/>
        </w:rPr>
        <w:t xml:space="preserve"> Smernica nadobúda účinnosť dňa </w:t>
      </w:r>
      <w:r w:rsidR="00A56FEC" w:rsidRPr="00A56FEC">
        <w:rPr>
          <w:rFonts w:ascii="Arial" w:eastAsia="Arial" w:hAnsi="Arial" w:cs="Arial"/>
          <w:bCs/>
          <w:sz w:val="20"/>
        </w:rPr>
        <w:t>01.10.2021</w:t>
      </w:r>
    </w:p>
    <w:p w14:paraId="4C9A249A" w14:textId="77777777" w:rsidR="007D55A0" w:rsidRDefault="00CB5D7A" w:rsidP="00CB5D7A">
      <w:pPr>
        <w:pStyle w:val="Standard"/>
        <w:tabs>
          <w:tab w:val="left" w:pos="567"/>
        </w:tabs>
        <w:autoSpaceDE w:val="0"/>
        <w:spacing w:before="40" w:after="40"/>
        <w:ind w:left="567" w:hanging="567"/>
        <w:jc w:val="both"/>
        <w:rPr>
          <w:rFonts w:ascii="Arial" w:eastAsia="Arial" w:hAnsi="Arial" w:cs="Arial"/>
          <w:sz w:val="20"/>
          <w:szCs w:val="20"/>
        </w:rPr>
      </w:pPr>
      <w:r w:rsidRPr="00C6174A">
        <w:rPr>
          <w:rFonts w:ascii="Arial" w:eastAsia="Arial" w:hAnsi="Arial" w:cs="Arial"/>
          <w:bCs/>
          <w:sz w:val="20"/>
        </w:rPr>
        <w:t>2.</w:t>
      </w:r>
      <w:r w:rsidRPr="00C6174A">
        <w:rPr>
          <w:rFonts w:ascii="Arial" w:eastAsia="Arial" w:hAnsi="Arial" w:cs="Arial"/>
          <w:bCs/>
          <w:sz w:val="20"/>
        </w:rPr>
        <w:tab/>
        <w:t>Táto Smernica je záväzná pre všetky oprávnené osoby prevádzkovateľa.</w:t>
      </w:r>
    </w:p>
    <w:p w14:paraId="518CC60A" w14:textId="46163687" w:rsidR="007D55A0" w:rsidRDefault="007D55A0">
      <w:pPr>
        <w:pStyle w:val="Standard"/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3092FBAB" w14:textId="77777777" w:rsidR="00777FE2" w:rsidRDefault="00777FE2">
      <w:pPr>
        <w:pStyle w:val="Standard"/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17D80E10" w14:textId="77777777" w:rsidR="00777FE2" w:rsidRDefault="00777FE2">
      <w:pPr>
        <w:pStyle w:val="Standard"/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</w:p>
    <w:p w14:paraId="209647B3" w14:textId="59F6A767" w:rsidR="007D55A0" w:rsidRDefault="00F057FA">
      <w:pPr>
        <w:pStyle w:val="Standard"/>
        <w:autoSpaceDE w:val="0"/>
        <w:spacing w:before="40" w:after="40"/>
        <w:jc w:val="both"/>
        <w:rPr>
          <w:rFonts w:ascii="Arial" w:eastAsia="Arial" w:hAnsi="Arial" w:cs="Arial"/>
          <w:sz w:val="20"/>
          <w:szCs w:val="20"/>
        </w:rPr>
      </w:pPr>
      <w:r w:rsidRPr="00014D70">
        <w:rPr>
          <w:rFonts w:ascii="Arial" w:eastAsia="Arial" w:hAnsi="Arial" w:cs="Arial"/>
          <w:sz w:val="20"/>
          <w:szCs w:val="20"/>
        </w:rPr>
        <w:t>V</w:t>
      </w:r>
      <w:r w:rsidR="00777FE2">
        <w:rPr>
          <w:rFonts w:ascii="Arial" w:eastAsia="Arial" w:hAnsi="Arial" w:cs="Arial"/>
          <w:sz w:val="20"/>
          <w:szCs w:val="20"/>
        </w:rPr>
        <w:t> Lozorne</w:t>
      </w:r>
      <w:r w:rsidR="002D00C0">
        <w:rPr>
          <w:rFonts w:ascii="Arial" w:eastAsia="Arial" w:hAnsi="Arial" w:cs="Arial"/>
          <w:sz w:val="20"/>
          <w:szCs w:val="20"/>
        </w:rPr>
        <w:t xml:space="preserve"> d</w:t>
      </w:r>
      <w:r w:rsidRPr="00014D70">
        <w:rPr>
          <w:rFonts w:ascii="Arial" w:eastAsia="Arial" w:hAnsi="Arial" w:cs="Arial"/>
          <w:sz w:val="20"/>
          <w:szCs w:val="20"/>
        </w:rPr>
        <w:t xml:space="preserve">ňa </w:t>
      </w:r>
      <w:r w:rsidR="00A56FEC" w:rsidRPr="00A56FEC">
        <w:rPr>
          <w:rFonts w:ascii="Arial" w:eastAsia="Arial" w:hAnsi="Arial" w:cs="Arial"/>
          <w:sz w:val="20"/>
          <w:szCs w:val="20"/>
        </w:rPr>
        <w:t>01.10.2021</w:t>
      </w:r>
    </w:p>
    <w:tbl>
      <w:tblPr>
        <w:tblW w:w="0" w:type="auto"/>
        <w:tblInd w:w="-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3"/>
        <w:gridCol w:w="4773"/>
      </w:tblGrid>
      <w:tr w:rsidR="007D55A0" w:rsidRPr="00014D70" w14:paraId="4948DD97" w14:textId="77777777">
        <w:tc>
          <w:tcPr>
            <w:tcW w:w="4773" w:type="dxa"/>
            <w:shd w:val="clear" w:color="auto" w:fill="auto"/>
          </w:tcPr>
          <w:p w14:paraId="40495E3E" w14:textId="77777777" w:rsidR="007D55A0" w:rsidRPr="00014D70" w:rsidRDefault="00F057FA" w:rsidP="00A56FEC">
            <w:pPr>
              <w:pStyle w:val="Standard"/>
              <w:autoSpaceDE w:val="0"/>
              <w:snapToGrid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014D70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4773" w:type="dxa"/>
            <w:shd w:val="clear" w:color="auto" w:fill="auto"/>
          </w:tcPr>
          <w:p w14:paraId="59B13D8C" w14:textId="44AB33F8" w:rsidR="007D55A0" w:rsidRPr="00014D70" w:rsidRDefault="00F057FA" w:rsidP="00A56FEC">
            <w:pPr>
              <w:pStyle w:val="Standard"/>
              <w:autoSpaceDE w:val="0"/>
              <w:snapToGrid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014D70">
              <w:rPr>
                <w:rFonts w:ascii="Arial" w:eastAsia="Arial" w:hAnsi="Arial" w:cs="Arial"/>
                <w:sz w:val="20"/>
                <w:szCs w:val="20"/>
              </w:rPr>
              <w:t>__________________________________</w:t>
            </w:r>
          </w:p>
          <w:p w14:paraId="6285F754" w14:textId="645F9F47" w:rsidR="00A56FEC" w:rsidRDefault="00A56FEC" w:rsidP="00A56FEC">
            <w:pPr>
              <w:widowControl/>
              <w:suppressAutoHyphens w:val="0"/>
              <w:textAlignment w:val="auto"/>
              <w:rPr>
                <w:rFonts w:eastAsia="Times New Roman"/>
                <w:kern w:val="0"/>
                <w:lang w:eastAsia="sk-SK"/>
              </w:rPr>
            </w:pPr>
            <w:r>
              <w:rPr>
                <w:rStyle w:val="ra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ELLMAN, </w:t>
            </w:r>
            <w:proofErr w:type="spellStart"/>
            <w:r>
              <w:rPr>
                <w:rStyle w:val="ra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s.r.o</w:t>
            </w:r>
            <w:proofErr w:type="spellEnd"/>
            <w:r>
              <w:rPr>
                <w:rStyle w:val="ra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01D0D0E" w14:textId="15B0B532" w:rsidR="005A530B" w:rsidRPr="00014D70" w:rsidRDefault="005A530B" w:rsidP="00014D70">
            <w:pPr>
              <w:pStyle w:val="Standard"/>
              <w:tabs>
                <w:tab w:val="left" w:pos="1905"/>
              </w:tabs>
              <w:autoSpaceDE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W w:w="5000" w:type="pct"/>
              <w:jc w:val="center"/>
              <w:tblCellSpacing w:w="2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3"/>
            </w:tblGrid>
            <w:tr w:rsidR="005A530B" w:rsidRPr="005A530B" w14:paraId="21F1F1FF" w14:textId="77777777" w:rsidTr="005A530B">
              <w:trPr>
                <w:tblCellSpacing w:w="22" w:type="dxa"/>
                <w:jc w:val="center"/>
              </w:trPr>
              <w:tc>
                <w:tcPr>
                  <w:tcW w:w="4000" w:type="pct"/>
                  <w:shd w:val="clear" w:color="auto" w:fill="FFFFFF"/>
                  <w:vAlign w:val="center"/>
                  <w:hideMark/>
                </w:tcPr>
                <w:p w14:paraId="358AAE53" w14:textId="77777777" w:rsidR="005A530B" w:rsidRPr="005A530B" w:rsidRDefault="005A530B" w:rsidP="005A530B">
                  <w:pPr>
                    <w:widowControl/>
                    <w:suppressAutoHyphens w:val="0"/>
                    <w:textAlignment w:val="auto"/>
                    <w:rPr>
                      <w:rFonts w:eastAsia="Times New Roman"/>
                      <w:kern w:val="0"/>
                      <w:lang w:eastAsia="sk-SK"/>
                    </w:rPr>
                  </w:pPr>
                </w:p>
                <w:tbl>
                  <w:tblPr>
                    <w:tblW w:w="5000" w:type="pct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65"/>
                  </w:tblGrid>
                  <w:tr w:rsidR="005A530B" w:rsidRPr="005A530B" w14:paraId="7043BF74" w14:textId="77777777">
                    <w:trPr>
                      <w:tblCellSpacing w:w="15" w:type="dxa"/>
                    </w:trPr>
                    <w:tc>
                      <w:tcPr>
                        <w:tcW w:w="3350" w:type="pct"/>
                        <w:vAlign w:val="center"/>
                        <w:hideMark/>
                      </w:tcPr>
                      <w:p w14:paraId="244E70A2" w14:textId="6B4A5627" w:rsidR="005A530B" w:rsidRPr="005A530B" w:rsidRDefault="005A530B" w:rsidP="005A530B">
                        <w:pPr>
                          <w:widowControl/>
                          <w:suppressAutoHyphens w:val="0"/>
                          <w:textAlignment w:val="auto"/>
                          <w:rPr>
                            <w:rFonts w:eastAsia="Times New Roman"/>
                            <w:kern w:val="0"/>
                            <w:lang w:eastAsia="sk-SK"/>
                          </w:rPr>
                        </w:pPr>
                      </w:p>
                    </w:tc>
                  </w:tr>
                </w:tbl>
                <w:p w14:paraId="7214C5B7" w14:textId="77777777" w:rsidR="005A530B" w:rsidRPr="005A530B" w:rsidRDefault="005A530B" w:rsidP="005A530B">
                  <w:pPr>
                    <w:widowControl/>
                    <w:suppressAutoHyphens w:val="0"/>
                    <w:textAlignment w:val="auto"/>
                    <w:rPr>
                      <w:rFonts w:eastAsia="Times New Roman"/>
                      <w:kern w:val="0"/>
                      <w:lang w:eastAsia="sk-SK"/>
                    </w:rPr>
                  </w:pPr>
                </w:p>
              </w:tc>
            </w:tr>
          </w:tbl>
          <w:p w14:paraId="7F931991" w14:textId="2B283243" w:rsidR="007D55A0" w:rsidRPr="00014D70" w:rsidRDefault="007D55A0" w:rsidP="00014D70">
            <w:pPr>
              <w:pStyle w:val="Standard"/>
              <w:tabs>
                <w:tab w:val="left" w:pos="1905"/>
              </w:tabs>
              <w:autoSpaceDE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92542" w:rsidRPr="00014D70" w14:paraId="6EDA479E" w14:textId="77777777">
        <w:tc>
          <w:tcPr>
            <w:tcW w:w="4773" w:type="dxa"/>
            <w:shd w:val="clear" w:color="auto" w:fill="auto"/>
          </w:tcPr>
          <w:p w14:paraId="04B5AB4C" w14:textId="3712FA2A" w:rsidR="00492542" w:rsidRPr="00014D70" w:rsidRDefault="00492542" w:rsidP="00492542">
            <w:pPr>
              <w:pStyle w:val="Standard"/>
              <w:autoSpaceDE w:val="0"/>
              <w:snapToGrid w:val="0"/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</w:t>
            </w:r>
          </w:p>
        </w:tc>
        <w:tc>
          <w:tcPr>
            <w:tcW w:w="4773" w:type="dxa"/>
            <w:shd w:val="clear" w:color="auto" w:fill="auto"/>
          </w:tcPr>
          <w:p w14:paraId="487941B3" w14:textId="77777777" w:rsidR="00492542" w:rsidRPr="00014D70" w:rsidRDefault="00492542">
            <w:pPr>
              <w:pStyle w:val="Standard"/>
              <w:autoSpaceDE w:val="0"/>
              <w:snapToGrid w:val="0"/>
              <w:spacing w:before="40" w:after="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09A1199" w14:textId="092B0053" w:rsidR="00DD564C" w:rsidRDefault="004139F4" w:rsidP="00492542">
      <w:pPr>
        <w:pStyle w:val="Standard"/>
        <w:tabs>
          <w:tab w:val="left" w:pos="6240"/>
        </w:tabs>
        <w:autoSpaceDE w:val="0"/>
        <w:spacing w:before="40" w:after="40"/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 w:rsidR="00492542">
        <w:rPr>
          <w:rFonts w:ascii="Arial" w:hAnsi="Arial" w:cs="Arial"/>
          <w:sz w:val="20"/>
          <w:szCs w:val="20"/>
        </w:rPr>
        <w:t xml:space="preserve">    </w:t>
      </w:r>
    </w:p>
    <w:p w14:paraId="5C3C26A4" w14:textId="0AA3550C" w:rsidR="00DD564C" w:rsidRDefault="00DD564C">
      <w:pPr>
        <w:pStyle w:val="Standard"/>
      </w:pPr>
    </w:p>
    <w:p w14:paraId="37025D50" w14:textId="70C2A97D" w:rsidR="00DD564C" w:rsidRDefault="00DD564C">
      <w:pPr>
        <w:pStyle w:val="Standard"/>
      </w:pPr>
    </w:p>
    <w:p w14:paraId="76ED2208" w14:textId="023F9667" w:rsidR="00DD564C" w:rsidRDefault="00DD564C">
      <w:pPr>
        <w:pStyle w:val="Standard"/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6"/>
        <w:gridCol w:w="4742"/>
        <w:gridCol w:w="2760"/>
      </w:tblGrid>
      <w:tr w:rsidR="00DD564C" w14:paraId="79746420" w14:textId="77777777" w:rsidTr="00D320E0">
        <w:trPr>
          <w:trHeight w:val="526"/>
        </w:trPr>
        <w:tc>
          <w:tcPr>
            <w:tcW w:w="1976" w:type="dxa"/>
            <w:shd w:val="clear" w:color="auto" w:fill="auto"/>
          </w:tcPr>
          <w:p w14:paraId="42EA2E2C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cs="ITCBookmanEE"/>
                <w:b/>
                <w:color w:val="231F20"/>
                <w:sz w:val="20"/>
                <w:szCs w:val="20"/>
              </w:rPr>
            </w:pPr>
            <w:r>
              <w:rPr>
                <w:rFonts w:cs="ITCBookmanEE"/>
                <w:b/>
                <w:color w:val="231F20"/>
                <w:sz w:val="20"/>
                <w:szCs w:val="20"/>
              </w:rPr>
              <w:t>Dátum oboznámenia</w:t>
            </w:r>
          </w:p>
        </w:tc>
        <w:tc>
          <w:tcPr>
            <w:tcW w:w="4742" w:type="dxa"/>
            <w:shd w:val="clear" w:color="auto" w:fill="auto"/>
          </w:tcPr>
          <w:p w14:paraId="2CFA372F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cs="ITCBookmanEE"/>
                <w:b/>
                <w:color w:val="231F20"/>
                <w:sz w:val="20"/>
                <w:szCs w:val="20"/>
              </w:rPr>
            </w:pPr>
            <w:r>
              <w:rPr>
                <w:rFonts w:cs="ITCBookmanEE"/>
                <w:b/>
                <w:color w:val="231F20"/>
                <w:sz w:val="20"/>
                <w:szCs w:val="20"/>
              </w:rPr>
              <w:t>Titul, Meno a Priezvisko zamestnanca</w:t>
            </w:r>
          </w:p>
        </w:tc>
        <w:tc>
          <w:tcPr>
            <w:tcW w:w="2760" w:type="dxa"/>
            <w:shd w:val="clear" w:color="auto" w:fill="auto"/>
          </w:tcPr>
          <w:p w14:paraId="1623E0D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cs="ITCBookmanEE"/>
                <w:b/>
                <w:color w:val="231F20"/>
                <w:sz w:val="20"/>
                <w:szCs w:val="20"/>
              </w:rPr>
            </w:pPr>
            <w:r>
              <w:rPr>
                <w:rFonts w:cs="ITCBookmanEE"/>
                <w:b/>
                <w:color w:val="231F20"/>
                <w:sz w:val="20"/>
                <w:szCs w:val="20"/>
              </w:rPr>
              <w:t>Podpis zamestnanca</w:t>
            </w:r>
          </w:p>
        </w:tc>
      </w:tr>
      <w:tr w:rsidR="00DD564C" w14:paraId="231FB0F2" w14:textId="77777777" w:rsidTr="00D320E0">
        <w:trPr>
          <w:trHeight w:val="223"/>
        </w:trPr>
        <w:tc>
          <w:tcPr>
            <w:tcW w:w="1976" w:type="dxa"/>
            <w:shd w:val="clear" w:color="auto" w:fill="auto"/>
          </w:tcPr>
          <w:p w14:paraId="0132144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79412DA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54823B0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9477E9F" w14:textId="77777777" w:rsidTr="00D320E0">
        <w:trPr>
          <w:trHeight w:val="223"/>
        </w:trPr>
        <w:tc>
          <w:tcPr>
            <w:tcW w:w="1976" w:type="dxa"/>
            <w:shd w:val="clear" w:color="auto" w:fill="auto"/>
          </w:tcPr>
          <w:p w14:paraId="11D4043E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0DB3673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368B4E4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D4D1401" w14:textId="77777777" w:rsidTr="00D320E0">
        <w:trPr>
          <w:trHeight w:val="223"/>
        </w:trPr>
        <w:tc>
          <w:tcPr>
            <w:tcW w:w="1976" w:type="dxa"/>
            <w:shd w:val="clear" w:color="auto" w:fill="auto"/>
          </w:tcPr>
          <w:p w14:paraId="66D1586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08393B9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16AEDC7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390FBF3" w14:textId="77777777" w:rsidTr="00D320E0">
        <w:trPr>
          <w:trHeight w:val="223"/>
        </w:trPr>
        <w:tc>
          <w:tcPr>
            <w:tcW w:w="1976" w:type="dxa"/>
            <w:shd w:val="clear" w:color="auto" w:fill="auto"/>
          </w:tcPr>
          <w:p w14:paraId="2105427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61D4338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24C9FA3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F024870" w14:textId="77777777" w:rsidTr="00D320E0">
        <w:trPr>
          <w:trHeight w:val="239"/>
        </w:trPr>
        <w:tc>
          <w:tcPr>
            <w:tcW w:w="1976" w:type="dxa"/>
            <w:shd w:val="clear" w:color="auto" w:fill="auto"/>
          </w:tcPr>
          <w:p w14:paraId="1C1E8FA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5B7A464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7CE7ADC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4968CC6" w14:textId="77777777" w:rsidTr="00D320E0">
        <w:trPr>
          <w:trHeight w:val="223"/>
        </w:trPr>
        <w:tc>
          <w:tcPr>
            <w:tcW w:w="1976" w:type="dxa"/>
            <w:shd w:val="clear" w:color="auto" w:fill="auto"/>
          </w:tcPr>
          <w:p w14:paraId="75A1E3D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5EAF030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7B130AE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18063E4" w14:textId="77777777" w:rsidTr="00D320E0">
        <w:trPr>
          <w:trHeight w:val="223"/>
        </w:trPr>
        <w:tc>
          <w:tcPr>
            <w:tcW w:w="1976" w:type="dxa"/>
            <w:shd w:val="clear" w:color="auto" w:fill="auto"/>
          </w:tcPr>
          <w:p w14:paraId="3EA352C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1AABAE1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4743076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20A4ED7" w14:textId="77777777" w:rsidTr="00D320E0">
        <w:trPr>
          <w:trHeight w:val="239"/>
        </w:trPr>
        <w:tc>
          <w:tcPr>
            <w:tcW w:w="1976" w:type="dxa"/>
            <w:shd w:val="clear" w:color="auto" w:fill="auto"/>
          </w:tcPr>
          <w:p w14:paraId="658521B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shd w:val="clear" w:color="auto" w:fill="auto"/>
          </w:tcPr>
          <w:p w14:paraId="3F6BDF2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shd w:val="clear" w:color="auto" w:fill="auto"/>
          </w:tcPr>
          <w:p w14:paraId="285D657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E328806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41F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222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1D5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AB9D871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3D5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E4A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E7C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5BB4D5D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2E2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9CD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16B3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231FD56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B29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217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F7E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103F6FD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8A5C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8B52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68D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3265A96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1251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6F10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9726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D68642B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CE6F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5D08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CB42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2C583ED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7A25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C3F2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E0F8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5C71AFD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E8CA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450F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025A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B73EA7E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71A0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C0F9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CCA1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CEE0944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984E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BCB4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3376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08C3ADE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9ABC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F19F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13A4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01EC868" w14:textId="77777777" w:rsidTr="00D320E0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663A" w14:textId="77777777" w:rsidR="00DD564C" w:rsidRDefault="00DD564C" w:rsidP="00DD564C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90F8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207" w14:textId="77777777" w:rsidR="00DD564C" w:rsidRDefault="00DD564C" w:rsidP="00DD564C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CA64270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15012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979D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E28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601ED64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A404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2BC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7B1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C31BF9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5E9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C50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BF9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1D36ED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6192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E3C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E71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6400E3D2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E4A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BD8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9A16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71D5B7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EA7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FEF1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E62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4C172E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28D8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AB1E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813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9FAE24D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8E3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915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9D41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85C670F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A3A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04E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8C7F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B21CDA3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8EDA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2A5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5F8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8D6AB23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BFC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2B4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8064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E8B441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3E85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683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794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C61A2D0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72D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49F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7AD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B6F1BDB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C014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BA2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197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7A6EC6F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7A8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437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7410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B89CB3E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2308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96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E02AF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F82429D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D0EE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A184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F8C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8FB335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43B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DD0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768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B0DDC52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CAA8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D47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B82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D9BAEFF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2C2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93E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47A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62A805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5FBA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3C6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59D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5913E80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971A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9DF6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CFE3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961BCE7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8905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5A7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2BF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D3F0E34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C99A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F11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BDA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3F1141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CCDC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0A6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322F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F022F17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4FC3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8F2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D40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1958C13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56CAE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73B9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A97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AD700A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92F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D97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0FE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BFD58B0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667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45A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E617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206841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01E9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2921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A91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17B0AA9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5E0E3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345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B93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85FA95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4B828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AA4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28A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E430EE8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850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607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B56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2646576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8FA2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F9E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6B7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FC007B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204E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5324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5B0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5A36D7E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08D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E29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CB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4D6D10F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396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6BA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BED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7783E2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2AE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B75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639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E64F126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E45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A6D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8F89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BF0E078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41F2A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585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B3E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F34E240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00182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AE9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CDC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3E2B4CE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949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D29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450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7E67886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F55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CE6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9A11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908B04B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AA63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6E5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AC3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7DCE2B5C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FFD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5D53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3BC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19CDA9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56D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B529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C8A2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3343ACD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1705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EE2D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817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6A7B1817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B2B3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449E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0AB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9340934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2ADC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1011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31B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C0C7FD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1F3EC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6B0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60D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4A2AC07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C78C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366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E0A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02F25BF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7378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7DC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74E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0907FE9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DED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9866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F670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84F9DDB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FDF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AAE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F06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FE41383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91A2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BABC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91B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4B40774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44C3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9AD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3E8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6BEF74B2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C66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5DE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C7F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E0ABEB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B750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1729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243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68E89C2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3A542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BDF3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FF8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321D8C8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A087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5F1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B1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D1EEF17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09F4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AE5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B54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6015D8F0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0DF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709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D248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5D0CE45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065A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871CF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109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43F713D8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FD3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F4A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E53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0963602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2D64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530F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3880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AF9DF64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A459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B7F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91E3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092EA74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DDA0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20A2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DB11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24CC5403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1E5B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8E6D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F81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1F0C81D1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BFC5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C9BF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94C7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5C20138A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CFB81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4FC4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EC1E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2EFD219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A6A66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C005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480B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  <w:tr w:rsidR="00DD564C" w14:paraId="095CB307" w14:textId="77777777" w:rsidTr="00DD564C">
        <w:trPr>
          <w:trHeight w:val="239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C58D" w14:textId="77777777" w:rsidR="00DD564C" w:rsidRDefault="00DD564C" w:rsidP="00D320E0">
            <w:pPr>
              <w:autoSpaceDE w:val="0"/>
              <w:autoSpaceDN w:val="0"/>
              <w:adjustRightInd w:val="0"/>
              <w:jc w:val="center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7C1A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E609" w14:textId="77777777" w:rsidR="00DD564C" w:rsidRDefault="00DD564C" w:rsidP="00D320E0">
            <w:pPr>
              <w:autoSpaceDE w:val="0"/>
              <w:autoSpaceDN w:val="0"/>
              <w:adjustRightInd w:val="0"/>
              <w:jc w:val="both"/>
              <w:rPr>
                <w:rFonts w:ascii="ITCBookmanEE" w:hAnsi="ITCBookmanEE" w:cs="ITCBookmanEE"/>
                <w:color w:val="231F20"/>
                <w:sz w:val="19"/>
                <w:szCs w:val="19"/>
              </w:rPr>
            </w:pPr>
          </w:p>
        </w:tc>
      </w:tr>
    </w:tbl>
    <w:p w14:paraId="5C79ACE1" w14:textId="77777777" w:rsidR="00DD564C" w:rsidRDefault="00DD564C">
      <w:pPr>
        <w:pStyle w:val="Standard"/>
      </w:pPr>
    </w:p>
    <w:sectPr w:rsidR="00DD564C">
      <w:pgSz w:w="11906" w:h="16838"/>
      <w:pgMar w:top="850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5F904CF"/>
    <w:multiLevelType w:val="hybridMultilevel"/>
    <w:tmpl w:val="6FB4DA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268F"/>
    <w:multiLevelType w:val="hybridMultilevel"/>
    <w:tmpl w:val="F73AFE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0503D"/>
    <w:multiLevelType w:val="multilevel"/>
    <w:tmpl w:val="07660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4E582C"/>
    <w:multiLevelType w:val="hybridMultilevel"/>
    <w:tmpl w:val="7BD06518"/>
    <w:lvl w:ilvl="0" w:tplc="76A03EB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A2028"/>
    <w:multiLevelType w:val="hybridMultilevel"/>
    <w:tmpl w:val="4D60D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E4C6C"/>
    <w:multiLevelType w:val="hybridMultilevel"/>
    <w:tmpl w:val="81040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B4"/>
    <w:rsid w:val="00014D70"/>
    <w:rsid w:val="000E62F9"/>
    <w:rsid w:val="002326C1"/>
    <w:rsid w:val="00270F55"/>
    <w:rsid w:val="00275E34"/>
    <w:rsid w:val="002D00C0"/>
    <w:rsid w:val="003A7A37"/>
    <w:rsid w:val="004139F4"/>
    <w:rsid w:val="00492542"/>
    <w:rsid w:val="004A1C07"/>
    <w:rsid w:val="0050611E"/>
    <w:rsid w:val="00551AB4"/>
    <w:rsid w:val="005649A5"/>
    <w:rsid w:val="0059178E"/>
    <w:rsid w:val="005A530B"/>
    <w:rsid w:val="0077776B"/>
    <w:rsid w:val="00777FE2"/>
    <w:rsid w:val="00792083"/>
    <w:rsid w:val="007957B6"/>
    <w:rsid w:val="007D55A0"/>
    <w:rsid w:val="00851A94"/>
    <w:rsid w:val="00957FD3"/>
    <w:rsid w:val="00A13B38"/>
    <w:rsid w:val="00A56FEC"/>
    <w:rsid w:val="00B10243"/>
    <w:rsid w:val="00BA73F2"/>
    <w:rsid w:val="00BE1256"/>
    <w:rsid w:val="00C6174A"/>
    <w:rsid w:val="00CB5D7A"/>
    <w:rsid w:val="00DD564C"/>
    <w:rsid w:val="00F057FA"/>
    <w:rsid w:val="00F1019C"/>
    <w:rsid w:val="00F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9C2166"/>
  <w15:docId w15:val="{2F900A2F-E796-4999-945D-B8F2338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widowControl/>
      <w:numPr>
        <w:numId w:val="1"/>
      </w:numPr>
      <w:suppressAutoHyphens w:val="0"/>
      <w:jc w:val="center"/>
      <w:textAlignment w:val="auto"/>
      <w:outlineLvl w:val="0"/>
    </w:pPr>
    <w:rPr>
      <w:rFonts w:eastAsia="Times New Roman"/>
      <w:b/>
      <w:i/>
      <w:sz w:val="30"/>
      <w:szCs w:val="20"/>
      <w:lang w:val="cs-CZ"/>
    </w:rPr>
  </w:style>
  <w:style w:type="paragraph" w:styleId="Nadpis2">
    <w:name w:val="heading 2"/>
    <w:basedOn w:val="Normlny"/>
    <w:next w:val="Normlny"/>
    <w:qFormat/>
    <w:pPr>
      <w:widowControl/>
      <w:numPr>
        <w:ilvl w:val="1"/>
        <w:numId w:val="1"/>
      </w:numPr>
      <w:suppressAutoHyphens w:val="0"/>
      <w:spacing w:before="120"/>
      <w:jc w:val="center"/>
      <w:textAlignment w:val="auto"/>
      <w:outlineLvl w:val="1"/>
    </w:pPr>
    <w:rPr>
      <w:rFonts w:eastAsia="Times New Roman"/>
      <w:b/>
      <w:i/>
      <w:sz w:val="60"/>
      <w:szCs w:val="20"/>
      <w:lang w:val="cs-CZ"/>
    </w:rPr>
  </w:style>
  <w:style w:type="paragraph" w:styleId="Nadpis5">
    <w:name w:val="heading 5"/>
    <w:basedOn w:val="Normlny"/>
    <w:next w:val="Normlny"/>
    <w:qFormat/>
    <w:pPr>
      <w:keepNext/>
      <w:widowControl/>
      <w:numPr>
        <w:ilvl w:val="4"/>
        <w:numId w:val="1"/>
      </w:numPr>
      <w:suppressAutoHyphens w:val="0"/>
      <w:ind w:left="360" w:hanging="360"/>
      <w:jc w:val="center"/>
      <w:textAlignment w:val="auto"/>
      <w:outlineLvl w:val="4"/>
    </w:pPr>
    <w:rPr>
      <w:rFonts w:eastAsia="Times New Roman"/>
      <w:i/>
      <w:szCs w:val="20"/>
    </w:rPr>
  </w:style>
  <w:style w:type="paragraph" w:styleId="Nadpis7">
    <w:name w:val="heading 7"/>
    <w:basedOn w:val="Normlny"/>
    <w:next w:val="Normlny"/>
    <w:qFormat/>
    <w:pPr>
      <w:keepNext/>
      <w:widowControl/>
      <w:numPr>
        <w:ilvl w:val="6"/>
        <w:numId w:val="1"/>
      </w:numPr>
      <w:suppressAutoHyphens w:val="0"/>
      <w:jc w:val="both"/>
      <w:textAlignment w:val="auto"/>
      <w:outlineLvl w:val="6"/>
    </w:pPr>
    <w:rPr>
      <w:rFonts w:eastAsia="Times New Roman"/>
      <w:b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Arial" w:hAnsi="Arial" w:cs="Arial"/>
      <w:sz w:val="20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Wingdings" w:hAnsi="Arial" w:cs="Arial"/>
      <w:sz w:val="2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Odkaznakomentr1">
    <w:name w:val="Odkaz na komentár1"/>
    <w:rPr>
      <w:sz w:val="16"/>
      <w:szCs w:val="16"/>
    </w:rPr>
  </w:style>
  <w:style w:type="character" w:customStyle="1" w:styleId="TextkomentraChar">
    <w:name w:val="Text komentára Char"/>
    <w:rPr>
      <w:kern w:val="1"/>
    </w:rPr>
  </w:style>
  <w:style w:type="character" w:customStyle="1" w:styleId="PredmetkomentraChar">
    <w:name w:val="Predmet komentára Char"/>
    <w:rPr>
      <w:b/>
      <w:bCs/>
      <w:kern w:val="1"/>
    </w:rPr>
  </w:style>
  <w:style w:type="character" w:customStyle="1" w:styleId="TextbublinyChar">
    <w:name w:val="Text bubliny Char"/>
    <w:rPr>
      <w:rFonts w:ascii="Tahoma" w:hAnsi="Tahoma"/>
      <w:kern w:val="1"/>
      <w:sz w:val="16"/>
      <w:szCs w:val="16"/>
    </w:rPr>
  </w:style>
  <w:style w:type="character" w:customStyle="1" w:styleId="Nadpis1Char">
    <w:name w:val="Nadpis 1 Char"/>
    <w:rPr>
      <w:rFonts w:eastAsia="Times New Roman" w:cs="Times New Roman"/>
      <w:b/>
      <w:i/>
      <w:sz w:val="30"/>
      <w:lang w:val="cs-CZ"/>
    </w:rPr>
  </w:style>
  <w:style w:type="character" w:customStyle="1" w:styleId="Nadpis2Char">
    <w:name w:val="Nadpis 2 Char"/>
    <w:rPr>
      <w:rFonts w:eastAsia="Times New Roman" w:cs="Times New Roman"/>
      <w:b/>
      <w:i/>
      <w:sz w:val="60"/>
      <w:lang w:val="cs-CZ"/>
    </w:rPr>
  </w:style>
  <w:style w:type="character" w:customStyle="1" w:styleId="Nadpis5Char">
    <w:name w:val="Nadpis 5 Char"/>
    <w:rPr>
      <w:rFonts w:eastAsia="Times New Roman" w:cs="Times New Roman"/>
      <w:i/>
      <w:sz w:val="24"/>
    </w:rPr>
  </w:style>
  <w:style w:type="character" w:customStyle="1" w:styleId="Nadpis7Char">
    <w:name w:val="Nadpis 7 Char"/>
    <w:rPr>
      <w:rFonts w:eastAsia="Times New Roman" w:cs="Times New Roman"/>
      <w:b/>
      <w:i/>
      <w:sz w:val="24"/>
    </w:rPr>
  </w:style>
  <w:style w:type="character" w:customStyle="1" w:styleId="ZkladntextChar">
    <w:name w:val="Základný text Char"/>
    <w:rPr>
      <w:rFonts w:eastAsia="Times New Roman" w:cs="Times New Roman"/>
      <w:sz w:val="24"/>
    </w:rPr>
  </w:style>
  <w:style w:type="character" w:customStyle="1" w:styleId="Zarkazkladnhotextu3Char">
    <w:name w:val="Zarážka základného textu 3 Char"/>
    <w:rPr>
      <w:rFonts w:eastAsia="Times New Roman" w:cs="Times New Roman"/>
      <w:sz w:val="24"/>
    </w:rPr>
  </w:style>
  <w:style w:type="character" w:customStyle="1" w:styleId="HlavikaChar">
    <w:name w:val="Hlavička Char"/>
    <w:rPr>
      <w:kern w:val="1"/>
      <w:sz w:val="24"/>
      <w:szCs w:val="24"/>
    </w:rPr>
  </w:style>
  <w:style w:type="character" w:customStyle="1" w:styleId="PtaChar">
    <w:name w:val="Päta Char"/>
    <w:rPr>
      <w:kern w:val="1"/>
      <w:sz w:val="24"/>
      <w:szCs w:val="24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Zkladntext">
    <w:name w:val="Body Text"/>
    <w:basedOn w:val="Normlny"/>
    <w:pPr>
      <w:widowControl/>
      <w:suppressAutoHyphens w:val="0"/>
      <w:jc w:val="both"/>
      <w:textAlignment w:val="auto"/>
    </w:pPr>
    <w:rPr>
      <w:rFonts w:eastAsia="Times New Roman"/>
      <w:szCs w:val="20"/>
    </w:rPr>
  </w:style>
  <w:style w:type="paragraph" w:styleId="Zoznam">
    <w:name w:val="List"/>
    <w:basedOn w:val="Textbody"/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styleId="Nzov">
    <w:name w:val="Title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Podtitul">
    <w:name w:val="Subtitle"/>
    <w:basedOn w:val="Nzov"/>
    <w:next w:val="Textbody"/>
    <w:qFormat/>
    <w:pPr>
      <w:jc w:val="center"/>
    </w:pPr>
    <w:rPr>
      <w:i/>
      <w:iCs/>
    </w:rPr>
  </w:style>
  <w:style w:type="paragraph" w:customStyle="1" w:styleId="Popis1">
    <w:name w:val="Popis1"/>
    <w:basedOn w:val="Standard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lavika1">
    <w:name w:val="Hlavička1"/>
    <w:basedOn w:val="Standard"/>
    <w:pPr>
      <w:suppressLineNumbers/>
    </w:pPr>
  </w:style>
  <w:style w:type="paragraph" w:customStyle="1" w:styleId="Textkomentra1">
    <w:name w:val="Text komentára1"/>
    <w:basedOn w:val="Normlny"/>
    <w:rPr>
      <w:sz w:val="20"/>
      <w:szCs w:val="20"/>
    </w:rPr>
  </w:style>
  <w:style w:type="paragraph" w:styleId="Predmetkomentra">
    <w:name w:val="annotation subject"/>
    <w:basedOn w:val="Textkomentra1"/>
    <w:next w:val="Textkomentra1"/>
    <w:rPr>
      <w:b/>
      <w:bCs/>
    </w:rPr>
  </w:style>
  <w:style w:type="paragraph" w:styleId="Textbubliny">
    <w:name w:val="Balloon Text"/>
    <w:basedOn w:val="Normlny"/>
    <w:rPr>
      <w:rFonts w:ascii="Tahoma" w:hAnsi="Tahoma"/>
      <w:sz w:val="16"/>
      <w:szCs w:val="16"/>
    </w:rPr>
  </w:style>
  <w:style w:type="paragraph" w:styleId="Revzia">
    <w:name w:val="Revision"/>
    <w:pPr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styleId="Spiatonadresanaoblke">
    <w:name w:val="envelope return"/>
    <w:basedOn w:val="Normlny"/>
    <w:pPr>
      <w:widowControl/>
      <w:suppressAutoHyphens w:val="0"/>
      <w:textAlignment w:val="auto"/>
    </w:pPr>
    <w:rPr>
      <w:rFonts w:eastAsia="Times New Roman"/>
      <w:szCs w:val="20"/>
    </w:rPr>
  </w:style>
  <w:style w:type="paragraph" w:customStyle="1" w:styleId="Zarkazkladnhotextu31">
    <w:name w:val="Zarážka základného textu 31"/>
    <w:basedOn w:val="Normlny"/>
    <w:pPr>
      <w:widowControl/>
      <w:suppressAutoHyphens w:val="0"/>
      <w:ind w:left="360" w:hanging="360"/>
      <w:jc w:val="both"/>
      <w:textAlignment w:val="auto"/>
    </w:pPr>
    <w:rPr>
      <w:rFonts w:eastAsia="Times New Roman"/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Bezriadkovania">
    <w:name w:val="No Spacing"/>
    <w:uiPriority w:val="1"/>
    <w:qFormat/>
    <w:rsid w:val="0059178E"/>
    <w:pPr>
      <w:widowControl w:val="0"/>
      <w:suppressAutoHyphens/>
      <w:textAlignment w:val="baseline"/>
    </w:pPr>
    <w:rPr>
      <w:rFonts w:eastAsia="Lucida Sans Unicode"/>
      <w:kern w:val="1"/>
      <w:sz w:val="24"/>
      <w:szCs w:val="24"/>
      <w:lang w:eastAsia="ar-SA"/>
    </w:rPr>
  </w:style>
  <w:style w:type="character" w:customStyle="1" w:styleId="tl">
    <w:name w:val="tl"/>
    <w:basedOn w:val="Predvolenpsmoodseku"/>
    <w:rsid w:val="00BA73F2"/>
  </w:style>
  <w:style w:type="character" w:customStyle="1" w:styleId="ra">
    <w:name w:val="ra"/>
    <w:basedOn w:val="Predvolenpsmoodseku"/>
    <w:rsid w:val="00BA7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2042</Words>
  <Characters>11645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Editka</dc:creator>
  <cp:lastModifiedBy>Martina Tvrdonova</cp:lastModifiedBy>
  <cp:revision>2</cp:revision>
  <cp:lastPrinted>2011-12-12T09:23:00Z</cp:lastPrinted>
  <dcterms:created xsi:type="dcterms:W3CDTF">2023-06-07T13:53:00Z</dcterms:created>
  <dcterms:modified xsi:type="dcterms:W3CDTF">2023-06-07T13:53:00Z</dcterms:modified>
</cp:coreProperties>
</file>